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Arial"/>
          <w:b/>
          <w:bCs/>
          <w:color w:val="26282F"/>
          <w:kern w:val="0"/>
          <w:sz w:val="24"/>
          <w:lang w:eastAsia="ru-RU"/>
        </w:rPr>
      </w:pPr>
      <w:bookmarkStart w:id="0" w:name="_GoBack"/>
      <w:bookmarkEnd w:id="0"/>
      <w:r w:rsidRPr="00320C58">
        <w:rPr>
          <w:rFonts w:eastAsia="Times New Roman" w:cs="Arial"/>
          <w:b/>
          <w:bCs/>
          <w:color w:val="26282F"/>
          <w:kern w:val="0"/>
          <w:sz w:val="24"/>
          <w:lang w:eastAsia="ru-RU"/>
        </w:rPr>
        <w:t xml:space="preserve">Постановление Правительства Иркутской области </w:t>
      </w:r>
      <w:r w:rsidRPr="00320C58">
        <w:rPr>
          <w:rFonts w:eastAsia="Times New Roman" w:cs="Arial"/>
          <w:b/>
          <w:bCs/>
          <w:color w:val="26282F"/>
          <w:kern w:val="0"/>
          <w:sz w:val="24"/>
          <w:lang w:eastAsia="ru-RU"/>
        </w:rPr>
        <w:br/>
        <w:t xml:space="preserve">от 20 мая 2019 г. N 398-пп </w:t>
      </w:r>
      <w:r w:rsidRPr="00320C58">
        <w:rPr>
          <w:rFonts w:eastAsia="Times New Roman" w:cs="Arial"/>
          <w:b/>
          <w:bCs/>
          <w:color w:val="26282F"/>
          <w:kern w:val="0"/>
          <w:sz w:val="24"/>
          <w:lang w:eastAsia="ru-RU"/>
        </w:rPr>
        <w:br/>
        <w:t>"О внесении изменений в постановление Правительства Иркутской области от 12 декабря 2016 года N 777-пп"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t xml:space="preserve">В соответствии с </w:t>
      </w:r>
      <w:hyperlink r:id="rId8" w:history="1">
        <w:r w:rsidRPr="00320C58">
          <w:rPr>
            <w:rFonts w:eastAsia="Times New Roman" w:cs="Arial"/>
            <w:color w:val="106BBE"/>
            <w:kern w:val="0"/>
            <w:sz w:val="24"/>
            <w:lang w:eastAsia="ru-RU"/>
          </w:rPr>
          <w:t>Федеральным законом</w:t>
        </w:r>
      </w:hyperlink>
      <w:r w:rsidRPr="00320C58">
        <w:rPr>
          <w:rFonts w:eastAsia="Times New Roman" w:cs="Arial"/>
          <w:kern w:val="0"/>
          <w:sz w:val="24"/>
          <w:lang w:eastAsia="ru-RU"/>
        </w:rPr>
        <w:t xml:space="preserve"> от 29 декабря 2012 года N 273-ФЗ "Об образовании в Российской Федерации", руководствуясь </w:t>
      </w:r>
      <w:hyperlink r:id="rId9" w:history="1">
        <w:r w:rsidRPr="00320C58">
          <w:rPr>
            <w:rFonts w:eastAsia="Times New Roman" w:cs="Arial"/>
            <w:color w:val="106BBE"/>
            <w:kern w:val="0"/>
            <w:sz w:val="24"/>
            <w:lang w:eastAsia="ru-RU"/>
          </w:rPr>
          <w:t>частью 4 статьи 66</w:t>
        </w:r>
      </w:hyperlink>
      <w:r w:rsidRPr="00320C58">
        <w:rPr>
          <w:rFonts w:eastAsia="Times New Roman" w:cs="Arial"/>
          <w:kern w:val="0"/>
          <w:sz w:val="24"/>
          <w:lang w:eastAsia="ru-RU"/>
        </w:rPr>
        <w:t xml:space="preserve">, </w:t>
      </w:r>
      <w:hyperlink r:id="rId10" w:history="1">
        <w:r w:rsidRPr="00320C58">
          <w:rPr>
            <w:rFonts w:eastAsia="Times New Roman" w:cs="Arial"/>
            <w:color w:val="106BBE"/>
            <w:kern w:val="0"/>
            <w:sz w:val="24"/>
            <w:lang w:eastAsia="ru-RU"/>
          </w:rPr>
          <w:t>статьей 67</w:t>
        </w:r>
      </w:hyperlink>
      <w:r w:rsidRPr="00320C58">
        <w:rPr>
          <w:rFonts w:eastAsia="Times New Roman" w:cs="Arial"/>
          <w:kern w:val="0"/>
          <w:sz w:val="24"/>
          <w:lang w:eastAsia="ru-RU"/>
        </w:rPr>
        <w:t xml:space="preserve"> Устава Иркутской области, Правительство Иркутской области постановляет: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bookmarkStart w:id="1" w:name="sub_1"/>
      <w:r w:rsidRPr="00320C58">
        <w:rPr>
          <w:rFonts w:eastAsia="Times New Roman" w:cs="Arial"/>
          <w:kern w:val="0"/>
          <w:sz w:val="24"/>
          <w:lang w:eastAsia="ru-RU"/>
        </w:rPr>
        <w:t xml:space="preserve">1. Внести в </w:t>
      </w:r>
      <w:hyperlink r:id="rId11" w:history="1">
        <w:r w:rsidRPr="00320C58">
          <w:rPr>
            <w:rFonts w:eastAsia="Times New Roman" w:cs="Arial"/>
            <w:color w:val="106BBE"/>
            <w:kern w:val="0"/>
            <w:sz w:val="24"/>
            <w:lang w:eastAsia="ru-RU"/>
          </w:rPr>
          <w:t>постановление</w:t>
        </w:r>
      </w:hyperlink>
      <w:r w:rsidRPr="00320C58">
        <w:rPr>
          <w:rFonts w:eastAsia="Times New Roman" w:cs="Arial"/>
          <w:kern w:val="0"/>
          <w:sz w:val="24"/>
          <w:lang w:eastAsia="ru-RU"/>
        </w:rPr>
        <w:t xml:space="preserve"> Правительства Иркутской области от 12 декабря 2016 года N 777-пп "Об утверждении методик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области, начального общего, основного общего, среднего общего образования в муниципальных общеобразовательных организациях в Иркутской области, обеспечения дополнительного образования детей в муниципальных общеобразовательных организациях в Иркутской области и признании утратившими силу отдельных правовых актов Правительства Иркутской области" (далее - постановление) следующие изменения: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bookmarkStart w:id="2" w:name="sub_11"/>
      <w:bookmarkEnd w:id="1"/>
      <w:r w:rsidRPr="00320C58">
        <w:rPr>
          <w:rFonts w:eastAsia="Times New Roman" w:cs="Arial"/>
          <w:kern w:val="0"/>
          <w:sz w:val="24"/>
          <w:lang w:eastAsia="ru-RU"/>
        </w:rPr>
        <w:t xml:space="preserve">1) в </w:t>
      </w:r>
      <w:hyperlink r:id="rId12" w:history="1">
        <w:r w:rsidRPr="00320C58">
          <w:rPr>
            <w:rFonts w:eastAsia="Times New Roman" w:cs="Arial"/>
            <w:color w:val="106BBE"/>
            <w:kern w:val="0"/>
            <w:sz w:val="24"/>
            <w:lang w:eastAsia="ru-RU"/>
          </w:rPr>
          <w:t>методике</w:t>
        </w:r>
      </w:hyperlink>
      <w:r w:rsidRPr="00320C58">
        <w:rPr>
          <w:rFonts w:eastAsia="Times New Roman" w:cs="Arial"/>
          <w:kern w:val="0"/>
          <w:sz w:val="24"/>
          <w:lang w:eastAsia="ru-RU"/>
        </w:rPr>
        <w:t xml:space="preserve">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области, утвержденной </w:t>
      </w:r>
      <w:hyperlink r:id="rId13" w:history="1">
        <w:r w:rsidRPr="00320C58">
          <w:rPr>
            <w:rFonts w:eastAsia="Times New Roman" w:cs="Arial"/>
            <w:color w:val="106BBE"/>
            <w:kern w:val="0"/>
            <w:sz w:val="24"/>
            <w:lang w:eastAsia="ru-RU"/>
          </w:rPr>
          <w:t>постановлением</w:t>
        </w:r>
      </w:hyperlink>
      <w:r w:rsidRPr="00320C58">
        <w:rPr>
          <w:rFonts w:eastAsia="Times New Roman" w:cs="Arial"/>
          <w:kern w:val="0"/>
          <w:sz w:val="24"/>
          <w:lang w:eastAsia="ru-RU"/>
        </w:rPr>
        <w:t>: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bookmarkStart w:id="3" w:name="sub_111"/>
      <w:bookmarkEnd w:id="2"/>
      <w:r w:rsidRPr="00320C58">
        <w:rPr>
          <w:rFonts w:eastAsia="Times New Roman" w:cs="Arial"/>
          <w:kern w:val="0"/>
          <w:sz w:val="24"/>
          <w:lang w:eastAsia="ru-RU"/>
        </w:rPr>
        <w:t xml:space="preserve">в </w:t>
      </w:r>
      <w:hyperlink r:id="rId14" w:history="1">
        <w:r w:rsidRPr="00320C58">
          <w:rPr>
            <w:rFonts w:eastAsia="Times New Roman" w:cs="Arial"/>
            <w:color w:val="106BBE"/>
            <w:kern w:val="0"/>
            <w:sz w:val="24"/>
            <w:lang w:eastAsia="ru-RU"/>
          </w:rPr>
          <w:t>пункте 4</w:t>
        </w:r>
      </w:hyperlink>
      <w:r w:rsidRPr="00320C58">
        <w:rPr>
          <w:rFonts w:eastAsia="Times New Roman" w:cs="Arial"/>
          <w:kern w:val="0"/>
          <w:sz w:val="24"/>
          <w:lang w:eastAsia="ru-RU"/>
        </w:rPr>
        <w:t>:</w:t>
      </w:r>
    </w:p>
    <w:bookmarkEnd w:id="3"/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t xml:space="preserve">в </w:t>
      </w:r>
      <w:hyperlink r:id="rId15" w:history="1">
        <w:r w:rsidRPr="00320C58">
          <w:rPr>
            <w:rFonts w:eastAsia="Times New Roman" w:cs="Arial"/>
            <w:color w:val="106BBE"/>
            <w:kern w:val="0"/>
            <w:sz w:val="24"/>
            <w:lang w:eastAsia="ru-RU"/>
          </w:rPr>
          <w:t>абзаце первом</w:t>
        </w:r>
      </w:hyperlink>
      <w:r w:rsidRPr="00320C58">
        <w:rPr>
          <w:rFonts w:eastAsia="Times New Roman" w:cs="Arial"/>
          <w:kern w:val="0"/>
          <w:sz w:val="24"/>
          <w:lang w:eastAsia="ru-RU"/>
        </w:rPr>
        <w:t xml:space="preserve"> после слова "нормативы" дополнить словом "для";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hyperlink r:id="rId16" w:history="1">
        <w:r w:rsidRPr="00320C58">
          <w:rPr>
            <w:rFonts w:eastAsia="Times New Roman" w:cs="Arial"/>
            <w:color w:val="106BBE"/>
            <w:kern w:val="0"/>
            <w:sz w:val="24"/>
            <w:lang w:eastAsia="ru-RU"/>
          </w:rPr>
          <w:t>абзац четвертый</w:t>
        </w:r>
      </w:hyperlink>
      <w:r w:rsidRPr="00320C58">
        <w:rPr>
          <w:rFonts w:eastAsia="Times New Roman" w:cs="Arial"/>
          <w:kern w:val="0"/>
          <w:sz w:val="24"/>
          <w:lang w:eastAsia="ru-RU"/>
        </w:rPr>
        <w:t xml:space="preserve"> изложить в следующей редакции: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t>"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24pt">
            <v:imagedata r:id="rId17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 xml:space="preserve"> -- базовый норматив расходов на приобретение учебников и учебных пособий, средств обучения, игр, игрушек 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26" type="#_x0000_t75" style="width:7.5pt;height:16.5pt">
            <v:imagedata r:id="rId18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>-го муниципального образования в расчете на одного воспитанника в год. Значение показателя составляет 750 рублей в год, с 1 сентября 2019 года - 1 000 рублей в год и включает расходы на приобретение:";</w:t>
      </w:r>
    </w:p>
    <w:bookmarkStart w:id="4" w:name="sub_112"/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fldChar w:fldCharType="begin"/>
      </w:r>
      <w:r w:rsidRPr="00320C58">
        <w:rPr>
          <w:rFonts w:eastAsia="Times New Roman" w:cs="Arial"/>
          <w:kern w:val="0"/>
          <w:sz w:val="24"/>
          <w:lang w:eastAsia="ru-RU"/>
        </w:rPr>
        <w:instrText>HYPERLINK "garantF1://43966046.106"</w:instrText>
      </w:r>
      <w:r w:rsidRPr="00320C58">
        <w:rPr>
          <w:rFonts w:eastAsia="Times New Roman" w:cs="Arial"/>
          <w:kern w:val="0"/>
          <w:sz w:val="24"/>
          <w:lang w:eastAsia="ru-RU"/>
        </w:rPr>
      </w:r>
      <w:r w:rsidRPr="00320C58">
        <w:rPr>
          <w:rFonts w:eastAsia="Times New Roman" w:cs="Arial"/>
          <w:kern w:val="0"/>
          <w:sz w:val="24"/>
          <w:lang w:eastAsia="ru-RU"/>
        </w:rPr>
        <w:fldChar w:fldCharType="separate"/>
      </w:r>
      <w:r w:rsidRPr="00320C58">
        <w:rPr>
          <w:rFonts w:eastAsia="Times New Roman" w:cs="Arial"/>
          <w:color w:val="106BBE"/>
          <w:kern w:val="0"/>
          <w:sz w:val="24"/>
          <w:lang w:eastAsia="ru-RU"/>
        </w:rPr>
        <w:t>пункт 6</w:t>
      </w:r>
      <w:r w:rsidRPr="00320C58">
        <w:rPr>
          <w:rFonts w:eastAsia="Times New Roman" w:cs="Arial"/>
          <w:kern w:val="0"/>
          <w:sz w:val="24"/>
          <w:lang w:eastAsia="ru-RU"/>
        </w:rPr>
        <w:fldChar w:fldCharType="end"/>
      </w:r>
      <w:r w:rsidRPr="00320C58">
        <w:rPr>
          <w:rFonts w:eastAsia="Times New Roman" w:cs="Arial"/>
          <w:kern w:val="0"/>
          <w:sz w:val="24"/>
          <w:lang w:eastAsia="ru-RU"/>
        </w:rPr>
        <w:t xml:space="preserve"> изложить в следующей редакции:</w:t>
      </w:r>
    </w:p>
    <w:bookmarkEnd w:id="4"/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t xml:space="preserve">"6. Норматив оплаты труда педагогических работников по 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27" type="#_x0000_t75" style="width:9.75pt;height:16.5pt">
            <v:imagedata r:id="rId19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 xml:space="preserve">-му виду образовательной программы дошкольного образования 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28" type="#_x0000_t75" style="width:7.5pt;height:16.5pt">
            <v:imagedata r:id="rId20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>-го муниципального образования в расчете на одного воспитанника в год (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29" type="#_x0000_t75" style="width:43.5pt;height:24pt">
            <v:imagedata r:id="rId21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>) определяется по следующей формуле: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698"/>
        <w:jc w:val="center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30" type="#_x0000_t75" style="width:142.5pt;height:46.5pt">
            <v:imagedata r:id="rId22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>, (3)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t xml:space="preserve">где 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31" type="#_x0000_t75" style="width:40.5pt;height:18.75pt">
            <v:imagedata r:id="rId23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 xml:space="preserve"> - базовый объем расходов на оплату труда воспитателей (старших воспитателей), непосредственно выполняющих обязанности по обучению, воспитанию воспитанников и (или) по организации образовательной деятельности по 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32" type="#_x0000_t75" style="width:9.75pt;height:16.5pt">
            <v:imagedata r:id="rId24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>-му виду образовательной программы дошкольного образования i-го муниципального образования, в год;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33" type="#_x0000_t75" style="width:35.25pt;height:18.75pt">
            <v:imagedata r:id="rId25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 xml:space="preserve"> - базовый объем расходов на оплату труда прочих педагогических работников, непосредственно выполняющих обязанности по обучению, воспитанию воспитанников и (или) по организации образовательной деятельности по 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34" type="#_x0000_t75" style="width:9.75pt;height:16.5pt">
            <v:imagedata r:id="rId26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 xml:space="preserve">-му виду образовательной программы дошкольного образования 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35" type="#_x0000_t75" style="width:7.5pt;height:16.5pt">
            <v:imagedata r:id="rId27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>-го муниципального образования, в год;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36" type="#_x0000_t75" style="width:24pt;height:24pt">
            <v:imagedata r:id="rId28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 xml:space="preserve"> - средняя наполняемость групп по 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37" type="#_x0000_t75" style="width:9.75pt;height:16.5pt">
            <v:imagedata r:id="rId29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>-му виду образовательной программы дошкольного образования в организации i-го муниципального образования.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lastRenderedPageBreak/>
        <w:t xml:space="preserve">Базовый объем расходов на оплату труда воспитателей (старших воспитателей), непосредственно выполняющих обязанности по обучению, воспитанию воспитанников и (или) по организации образовательной деятельности по 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38" type="#_x0000_t75" style="width:9.75pt;height:16.5pt">
            <v:imagedata r:id="rId30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 xml:space="preserve">-му виду образовательной программы дошкольного образования 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39" type="#_x0000_t75" style="width:7.5pt;height:16.5pt">
            <v:imagedata r:id="rId31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>-го муниципального образования, в год (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40" type="#_x0000_t75" style="width:40.5pt;height:18.75pt">
            <v:imagedata r:id="rId32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>) определяется по следующей формуле: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698"/>
        <w:jc w:val="center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41" type="#_x0000_t75" style="width:219pt;height:36pt">
            <v:imagedata r:id="rId33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>, (4)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t xml:space="preserve">где 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42" type="#_x0000_t75" style="width:21.75pt;height:16.5pt">
            <v:imagedata r:id="rId34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 xml:space="preserve"> - прогнозная среднемесячная заработная плата педагогических работников организаций без учета районных коэффициентов и процентных надбавок к заработной плате за стаж работы в районах Крайнего Севера, приравненных к ним местностях, в иных районах Иркутской области;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bookmarkStart w:id="5" w:name="sub_1115"/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43" type="#_x0000_t75" style="width:17.25pt;height:16.5pt">
            <v:imagedata r:id="rId35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 xml:space="preserve"> - 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местностях, в иных районах Иркутской области (прилагается);</w:t>
      </w:r>
    </w:p>
    <w:bookmarkEnd w:id="5"/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44" type="#_x0000_t75" style="width:17.25pt;height:16.5pt">
            <v:imagedata r:id="rId36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 xml:space="preserve"> - количество часов работы в день группы по 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45" type="#_x0000_t75" style="width:9.75pt;height:16.5pt">
            <v:imagedata r:id="rId37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>-му виду образовательной программы дошкольного образования i-го муниципального образования;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46" type="#_x0000_t75" style="width:20.25pt;height:16.5pt">
            <v:imagedata r:id="rId38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 xml:space="preserve"> - количество дней работы в неделю группы по 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47" type="#_x0000_t75" style="width:9.75pt;height:16.5pt">
            <v:imagedata r:id="rId39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>-му виду образовательной программы дошкольного образования i-го муниципального образования;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48" type="#_x0000_t75" style="width:20.25pt;height:16.5pt">
            <v:imagedata r:id="rId40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 xml:space="preserve"> - нормативная продолжительность рабочего времени воспитателя в неделю, установленная приказом Министерства образования и науки Российской Федерации от 22 декабря 2014 года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договоре", а именно: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t>36 часов в неделю - воспитатели организации в группах с общеразвивающей, оздоровительной, комбинированной направленностью и разновозрастной группе;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t>25 часов в неделю - воспитатели организации, работающие непосредственно в группе с воспитанниками с ограниченными возможностями здоровья (компенсирующая направленность группы);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t>Кb - коэффициент, учитывающий планируемые невыходы педагогических работников во время отпуска, болезни, замены, - на время получения педагогическими работниками дополнительного профессионального образования. Значение коэффициента составляет 1,1;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t>Ks - коэффициент страховых взносов. Значение коэффициента составляет 1,302.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spacing w:before="75"/>
        <w:ind w:left="170"/>
        <w:jc w:val="both"/>
        <w:rPr>
          <w:rFonts w:eastAsia="Times New Roman" w:cs="Arial"/>
          <w:color w:val="000000"/>
          <w:kern w:val="0"/>
          <w:sz w:val="16"/>
          <w:szCs w:val="16"/>
          <w:shd w:val="clear" w:color="auto" w:fill="F0F0F0"/>
          <w:lang w:eastAsia="ru-RU"/>
        </w:rPr>
      </w:pPr>
      <w:r w:rsidRPr="00320C58">
        <w:rPr>
          <w:rFonts w:eastAsia="Times New Roman" w:cs="Arial"/>
          <w:color w:val="000000"/>
          <w:kern w:val="0"/>
          <w:sz w:val="16"/>
          <w:szCs w:val="16"/>
          <w:shd w:val="clear" w:color="auto" w:fill="F0F0F0"/>
          <w:lang w:eastAsia="ru-RU"/>
        </w:rPr>
        <w:t>ГАРАНТ: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spacing w:before="75"/>
        <w:ind w:left="170"/>
        <w:jc w:val="both"/>
        <w:rPr>
          <w:rFonts w:eastAsia="Times New Roman" w:cs="Arial"/>
          <w:color w:val="353842"/>
          <w:kern w:val="0"/>
          <w:sz w:val="24"/>
          <w:shd w:val="clear" w:color="auto" w:fill="F0F0F0"/>
          <w:lang w:eastAsia="ru-RU"/>
        </w:rPr>
      </w:pPr>
      <w:bookmarkStart w:id="6" w:name="sub_1123"/>
      <w:r w:rsidRPr="00320C58">
        <w:rPr>
          <w:rFonts w:eastAsia="Times New Roman" w:cs="Arial"/>
          <w:color w:val="353842"/>
          <w:kern w:val="0"/>
          <w:sz w:val="24"/>
          <w:shd w:val="clear" w:color="auto" w:fill="F0F0F0"/>
          <w:lang w:eastAsia="ru-RU"/>
        </w:rPr>
        <w:t xml:space="preserve">Абзац двадцать третий настоящего постановления </w:t>
      </w:r>
      <w:hyperlink w:anchor="sub_32" w:history="1">
        <w:r w:rsidRPr="00320C58">
          <w:rPr>
            <w:rFonts w:eastAsia="Times New Roman" w:cs="Arial"/>
            <w:color w:val="106BBE"/>
            <w:kern w:val="0"/>
            <w:sz w:val="24"/>
            <w:shd w:val="clear" w:color="auto" w:fill="F0F0F0"/>
            <w:lang w:eastAsia="ru-RU"/>
          </w:rPr>
          <w:t>вступает в силу</w:t>
        </w:r>
      </w:hyperlink>
      <w:r w:rsidRPr="00320C58">
        <w:rPr>
          <w:rFonts w:eastAsia="Times New Roman" w:cs="Arial"/>
          <w:color w:val="353842"/>
          <w:kern w:val="0"/>
          <w:sz w:val="24"/>
          <w:shd w:val="clear" w:color="auto" w:fill="F0F0F0"/>
          <w:lang w:eastAsia="ru-RU"/>
        </w:rPr>
        <w:t xml:space="preserve"> с 1 сентября 2019 г.</w:t>
      </w:r>
    </w:p>
    <w:bookmarkEnd w:id="6"/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color w:val="000000"/>
          <w:kern w:val="0"/>
          <w:sz w:val="24"/>
          <w:shd w:val="clear" w:color="auto" w:fill="D8EDE8"/>
          <w:lang w:eastAsia="ru-RU"/>
        </w:rPr>
        <w:t xml:space="preserve">Базовый объем расходов на оплату труда воспитателей (старших воспитателей), непосредственно выполняющих обязанности по обучению, воспитанию воспитанников и (или) по организации образовательной деятельности по общеобразовательной программе дошкольного образования с 12-часовым пребыванием воспитанников </w:t>
      </w:r>
      <w:r w:rsidRPr="00320C58">
        <w:rPr>
          <w:rFonts w:eastAsia="Times New Roman" w:cs="Arial"/>
          <w:color w:val="000000"/>
          <w:kern w:val="0"/>
          <w:sz w:val="24"/>
          <w:shd w:val="clear" w:color="auto" w:fill="D8EDE8"/>
          <w:lang w:eastAsia="ru-RU"/>
        </w:rPr>
        <w:pict>
          <v:shape id="_x0000_i1049" type="#_x0000_t75" style="width:7.5pt;height:16.5pt">
            <v:imagedata r:id="rId41" o:title=""/>
          </v:shape>
        </w:pict>
      </w:r>
      <w:r w:rsidRPr="00320C58">
        <w:rPr>
          <w:rFonts w:eastAsia="Times New Roman" w:cs="Arial"/>
          <w:color w:val="000000"/>
          <w:kern w:val="0"/>
          <w:sz w:val="24"/>
          <w:shd w:val="clear" w:color="auto" w:fill="D8EDE8"/>
          <w:lang w:eastAsia="ru-RU"/>
        </w:rPr>
        <w:t>-го муниципального образования, в год (</w:t>
      </w:r>
      <w:r w:rsidRPr="00320C58">
        <w:rPr>
          <w:rFonts w:eastAsia="Times New Roman" w:cs="Arial"/>
          <w:color w:val="000000"/>
          <w:kern w:val="0"/>
          <w:sz w:val="24"/>
          <w:shd w:val="clear" w:color="auto" w:fill="D8EDE8"/>
          <w:lang w:eastAsia="ru-RU"/>
        </w:rPr>
        <w:pict>
          <v:shape id="_x0000_i1050" type="#_x0000_t75" style="width:39.75pt;height:20.25pt">
            <v:imagedata r:id="rId42" o:title=""/>
          </v:shape>
        </w:pict>
      </w:r>
      <w:r w:rsidRPr="00320C58">
        <w:rPr>
          <w:rFonts w:eastAsia="Times New Roman" w:cs="Arial"/>
          <w:color w:val="000000"/>
          <w:kern w:val="0"/>
          <w:sz w:val="24"/>
          <w:shd w:val="clear" w:color="auto" w:fill="D8EDE8"/>
          <w:lang w:eastAsia="ru-RU"/>
        </w:rPr>
        <w:t>) определяется по следующей формуле: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spacing w:before="75"/>
        <w:ind w:left="170"/>
        <w:jc w:val="both"/>
        <w:rPr>
          <w:rFonts w:eastAsia="Times New Roman" w:cs="Arial"/>
          <w:color w:val="000000"/>
          <w:kern w:val="0"/>
          <w:sz w:val="16"/>
          <w:szCs w:val="16"/>
          <w:shd w:val="clear" w:color="auto" w:fill="F0F0F0"/>
          <w:lang w:eastAsia="ru-RU"/>
        </w:rPr>
      </w:pPr>
      <w:r w:rsidRPr="00320C58">
        <w:rPr>
          <w:rFonts w:eastAsia="Times New Roman" w:cs="Arial"/>
          <w:color w:val="000000"/>
          <w:kern w:val="0"/>
          <w:sz w:val="16"/>
          <w:szCs w:val="16"/>
          <w:shd w:val="clear" w:color="auto" w:fill="F0F0F0"/>
          <w:lang w:eastAsia="ru-RU"/>
        </w:rPr>
        <w:t>ГАРАНТ: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spacing w:before="75"/>
        <w:ind w:left="170"/>
        <w:jc w:val="both"/>
        <w:rPr>
          <w:rFonts w:eastAsia="Times New Roman" w:cs="Arial"/>
          <w:color w:val="353842"/>
          <w:kern w:val="0"/>
          <w:sz w:val="24"/>
          <w:shd w:val="clear" w:color="auto" w:fill="F0F0F0"/>
          <w:lang w:eastAsia="ru-RU"/>
        </w:rPr>
      </w:pPr>
      <w:bookmarkStart w:id="7" w:name="sub_1124"/>
      <w:r w:rsidRPr="00320C58">
        <w:rPr>
          <w:rFonts w:eastAsia="Times New Roman" w:cs="Arial"/>
          <w:color w:val="353842"/>
          <w:kern w:val="0"/>
          <w:sz w:val="24"/>
          <w:shd w:val="clear" w:color="auto" w:fill="F0F0F0"/>
          <w:lang w:eastAsia="ru-RU"/>
        </w:rPr>
        <w:t xml:space="preserve">Абзац двадцать четвертый настоящего постановления </w:t>
      </w:r>
      <w:hyperlink w:anchor="sub_32" w:history="1">
        <w:r w:rsidRPr="00320C58">
          <w:rPr>
            <w:rFonts w:eastAsia="Times New Roman" w:cs="Arial"/>
            <w:color w:val="106BBE"/>
            <w:kern w:val="0"/>
            <w:sz w:val="24"/>
            <w:shd w:val="clear" w:color="auto" w:fill="F0F0F0"/>
            <w:lang w:eastAsia="ru-RU"/>
          </w:rPr>
          <w:t>вступает в силу</w:t>
        </w:r>
      </w:hyperlink>
      <w:r w:rsidRPr="00320C58">
        <w:rPr>
          <w:rFonts w:eastAsia="Times New Roman" w:cs="Arial"/>
          <w:color w:val="353842"/>
          <w:kern w:val="0"/>
          <w:sz w:val="24"/>
          <w:shd w:val="clear" w:color="auto" w:fill="F0F0F0"/>
          <w:lang w:eastAsia="ru-RU"/>
        </w:rPr>
        <w:t xml:space="preserve"> с 1 сентября 2019 г.</w:t>
      </w:r>
    </w:p>
    <w:bookmarkEnd w:id="7"/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698"/>
        <w:jc w:val="center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color w:val="000000"/>
          <w:kern w:val="0"/>
          <w:sz w:val="24"/>
          <w:shd w:val="clear" w:color="auto" w:fill="D8EDE8"/>
          <w:lang w:eastAsia="ru-RU"/>
        </w:rPr>
        <w:pict>
          <v:shape id="_x0000_i1051" type="#_x0000_t75" style="width:142.5pt;height:20.25pt">
            <v:imagedata r:id="rId43" o:title=""/>
          </v:shape>
        </w:pict>
      </w:r>
      <w:r w:rsidRPr="00320C58">
        <w:rPr>
          <w:rFonts w:eastAsia="Times New Roman" w:cs="Arial"/>
          <w:color w:val="000000"/>
          <w:kern w:val="0"/>
          <w:sz w:val="24"/>
          <w:shd w:val="clear" w:color="auto" w:fill="D8EDE8"/>
          <w:lang w:eastAsia="ru-RU"/>
        </w:rPr>
        <w:t>, (4.1)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t xml:space="preserve">Базовый объем расходов на оплату труда прочих педагогических работников, непосредственно выполняющих обязанности по обучению, воспитанию воспитанников и </w:t>
      </w:r>
      <w:r w:rsidRPr="00320C58">
        <w:rPr>
          <w:rFonts w:eastAsia="Times New Roman" w:cs="Arial"/>
          <w:kern w:val="0"/>
          <w:sz w:val="24"/>
          <w:lang w:eastAsia="ru-RU"/>
        </w:rPr>
        <w:lastRenderedPageBreak/>
        <w:t xml:space="preserve">(или) по организации образовательной деятельности но 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52" type="#_x0000_t75" style="width:9.75pt;height:16.5pt">
            <v:imagedata r:id="rId44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 xml:space="preserve">-му виду образовательной программы дошкольного образования 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53" type="#_x0000_t75" style="width:7.5pt;height:16.5pt">
            <v:imagedata r:id="rId45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>-го муниципального образования, в год (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54" type="#_x0000_t75" style="width:30.75pt;height:18.75pt">
            <v:imagedata r:id="rId46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>) определяется по следующей формуле: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698"/>
        <w:jc w:val="center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55" type="#_x0000_t75" style="width:245.25pt;height:20.25pt">
            <v:imagedata r:id="rId47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>, (5)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t xml:space="preserve">где 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56" type="#_x0000_t75" style="width:19.5pt;height:18.75pt">
            <v:imagedata r:id="rId48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 xml:space="preserve"> - нормативное количество ставок по должности "Музыкальный руководитель" на одну группу 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57" type="#_x0000_t75" style="width:9.75pt;height:16.5pt">
            <v:imagedata r:id="rId49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>-го вида образовательной программы дошкольного образования, утвержденное постановлением Министерства труда Российской Федерации от 21 апреля 1993 года N 88 "Об утверждении Нормативов по определению численности персонала, занятого обслуживанием дошкольных учреждений (ясли, ясли-сады, детские сады)" (далее - постановление Минтруда Российской Федерации N 88);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58" type="#_x0000_t75" style="width:19.5pt;height:18.75pt">
            <v:imagedata r:id="rId50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 xml:space="preserve"> - нормативное количество ставок по должности "Инструктор по физической культуре" на одну группу 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59" type="#_x0000_t75" style="width:9.75pt;height:16.5pt">
            <v:imagedata r:id="rId51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>-го вида образовательной программы дошкольного образования, утвержденное постановлением Минтруда Российской Федерации N 88;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60" type="#_x0000_t75" style="width:19.5pt;height:18.75pt">
            <v:imagedata r:id="rId52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 xml:space="preserve"> - нормативное количество ставок по должностям "Учитель-логопед, учитель-дефектолог" на одну группу 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61" type="#_x0000_t75" style="width:9.75pt;height:16.5pt">
            <v:imagedata r:id="rId53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 xml:space="preserve"> -го вида образовательной программы дошкольного образования, утвержденное постановлением Минтруда Российской Федерации N 88;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62" type="#_x0000_t75" style="width:19.5pt;height:18.75pt">
            <v:imagedata r:id="rId54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 xml:space="preserve"> - нормативное количество ставок по должности "Педагог-психолог" на одну группу j-го вида образовательной программы дошкольного образования, утвержденное постановлением Минтруда Российской Федерации N 88.";</w:t>
      </w:r>
    </w:p>
    <w:bookmarkStart w:id="8" w:name="sub_113"/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fldChar w:fldCharType="begin"/>
      </w:r>
      <w:r w:rsidRPr="00320C58">
        <w:rPr>
          <w:rFonts w:eastAsia="Times New Roman" w:cs="Arial"/>
          <w:kern w:val="0"/>
          <w:sz w:val="24"/>
          <w:lang w:eastAsia="ru-RU"/>
        </w:rPr>
        <w:instrText>HYPERLINK "garantF1://43966046.113"</w:instrText>
      </w:r>
      <w:r w:rsidRPr="00320C58">
        <w:rPr>
          <w:rFonts w:eastAsia="Times New Roman" w:cs="Arial"/>
          <w:kern w:val="0"/>
          <w:sz w:val="24"/>
          <w:lang w:eastAsia="ru-RU"/>
        </w:rPr>
      </w:r>
      <w:r w:rsidRPr="00320C58">
        <w:rPr>
          <w:rFonts w:eastAsia="Times New Roman" w:cs="Arial"/>
          <w:kern w:val="0"/>
          <w:sz w:val="24"/>
          <w:lang w:eastAsia="ru-RU"/>
        </w:rPr>
        <w:fldChar w:fldCharType="separate"/>
      </w:r>
      <w:r w:rsidRPr="00320C58">
        <w:rPr>
          <w:rFonts w:eastAsia="Times New Roman" w:cs="Arial"/>
          <w:color w:val="106BBE"/>
          <w:kern w:val="0"/>
          <w:sz w:val="24"/>
          <w:lang w:eastAsia="ru-RU"/>
        </w:rPr>
        <w:t>абзацы третий - пятый пункта 11</w:t>
      </w:r>
      <w:r w:rsidRPr="00320C58">
        <w:rPr>
          <w:rFonts w:eastAsia="Times New Roman" w:cs="Arial"/>
          <w:kern w:val="0"/>
          <w:sz w:val="24"/>
          <w:lang w:eastAsia="ru-RU"/>
        </w:rPr>
        <w:fldChar w:fldCharType="end"/>
      </w:r>
      <w:r w:rsidRPr="00320C58">
        <w:rPr>
          <w:rFonts w:eastAsia="Times New Roman" w:cs="Arial"/>
          <w:kern w:val="0"/>
          <w:sz w:val="24"/>
          <w:lang w:eastAsia="ru-RU"/>
        </w:rPr>
        <w:t xml:space="preserve"> изложить в следующей редакции:</w:t>
      </w:r>
    </w:p>
    <w:bookmarkEnd w:id="8"/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t xml:space="preserve">"где 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63" type="#_x0000_t75" style="width:28.5pt;height:18.75pt">
            <v:imagedata r:id="rId55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 xml:space="preserve"> - доля фонда оплаты труда административно-управленческого и вспомогательного персонала, которая определяется в соответствии с таблицей 2.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right"/>
        <w:rPr>
          <w:rFonts w:eastAsia="Times New Roman" w:cs="Arial"/>
          <w:b/>
          <w:bCs/>
          <w:color w:val="26282F"/>
          <w:kern w:val="0"/>
          <w:sz w:val="24"/>
          <w:lang w:eastAsia="ru-RU"/>
        </w:rPr>
      </w:pPr>
      <w:r w:rsidRPr="00320C58">
        <w:rPr>
          <w:rFonts w:eastAsia="Times New Roman" w:cs="Arial"/>
          <w:b/>
          <w:bCs/>
          <w:color w:val="26282F"/>
          <w:kern w:val="0"/>
          <w:sz w:val="24"/>
          <w:lang w:eastAsia="ru-RU"/>
        </w:rPr>
        <w:t>Таблица 2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6483"/>
        <w:gridCol w:w="2552"/>
      </w:tblGrid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N п/п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Наименование муниципального образования Иркутской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Доля фонда оплаты труда административно-управленческого и вспомогательного персонала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"Ангарский городской округ"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0,3296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города Братска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0,4920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Зиминское городское муниципальное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0,4816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4.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город Иркутск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0,2870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5.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"город Саянск"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0,4113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6.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"город Свирск"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0,4895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7.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- "город Тулун"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0,4491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8.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"город Усолье-Сибирское"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0,3901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9.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город Усть-Илимск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0,3339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10.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"город Черемхово"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0,3450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11.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"Аларский район"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0,5859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12.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Балаганский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0,5771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13.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"Баяндаевский район" Иркутской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0,5424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lastRenderedPageBreak/>
              <w:t>14.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города Бодайбо и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0,4685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15.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Боханский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0,6004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16.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"Братский район"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0,5924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17.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"Жигаловский район"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0,5383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18.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"Заларинский район"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0,5834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19.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Зиминское районное муниципальное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0,4637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20.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Иркутское районное муниципальное образование Иркутской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0,5750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21.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Иркутской области "Казачинско-Ленский район"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0,5816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22.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"Катангский район"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0,5236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23.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"Качугский район"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0,5265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24.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Киренский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0,5397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25.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Куйтунский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0,5447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26.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Мамско-Чуйского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0,5572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27.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"Нижнеилимский район"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0,5008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28.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"Нижнеудинский район"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0,4934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29.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"Нукутский район"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0,5693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30.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Ольхонское районное муниципальное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0,4809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31.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Осинский муниципальный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0,5327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32.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"Слюдянский район"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0,5006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33.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"Тайшетский район"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0,5161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34.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"Тулунский район"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0,5979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35.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Усольское районное муниципальное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0,5233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36.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"Усть-Илимский район"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0,5455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37.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Усть-Кутское муниципальное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0,5279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38.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Районное муниципальное образование "Усть-Удинский район"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0,6284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39.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Черемховское районное муниципальное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0,5501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40.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Чунское районное муниципальное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0,5848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41.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Шелеховский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0,4193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42.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"Эхирит-Булагатский район"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0,5579</w:t>
            </w:r>
          </w:p>
        </w:tc>
      </w:tr>
    </w:tbl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t>";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bookmarkStart w:id="9" w:name="sub_12"/>
      <w:r w:rsidRPr="00320C58">
        <w:rPr>
          <w:rFonts w:eastAsia="Times New Roman" w:cs="Arial"/>
          <w:kern w:val="0"/>
          <w:sz w:val="24"/>
          <w:lang w:eastAsia="ru-RU"/>
        </w:rPr>
        <w:t xml:space="preserve">2) в </w:t>
      </w:r>
      <w:hyperlink r:id="rId56" w:history="1">
        <w:r w:rsidRPr="00320C58">
          <w:rPr>
            <w:rFonts w:eastAsia="Times New Roman" w:cs="Arial"/>
            <w:color w:val="106BBE"/>
            <w:kern w:val="0"/>
            <w:sz w:val="24"/>
            <w:lang w:eastAsia="ru-RU"/>
          </w:rPr>
          <w:t>методике</w:t>
        </w:r>
      </w:hyperlink>
      <w:r w:rsidRPr="00320C58">
        <w:rPr>
          <w:rFonts w:eastAsia="Times New Roman" w:cs="Arial"/>
          <w:kern w:val="0"/>
          <w:sz w:val="24"/>
          <w:lang w:eastAsia="ru-RU"/>
        </w:rPr>
        <w:t xml:space="preserve"> расчета нормативов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Иркутской области, обеспечения дополнительного образования детей в муниципальных общеобразовательных организациях в Иркутской области, утвержденной </w:t>
      </w:r>
      <w:hyperlink r:id="rId57" w:history="1">
        <w:r w:rsidRPr="00320C58">
          <w:rPr>
            <w:rFonts w:eastAsia="Times New Roman" w:cs="Arial"/>
            <w:color w:val="106BBE"/>
            <w:kern w:val="0"/>
            <w:sz w:val="24"/>
            <w:lang w:eastAsia="ru-RU"/>
          </w:rPr>
          <w:t>постановлением</w:t>
        </w:r>
      </w:hyperlink>
      <w:r w:rsidRPr="00320C58">
        <w:rPr>
          <w:rFonts w:eastAsia="Times New Roman" w:cs="Arial"/>
          <w:kern w:val="0"/>
          <w:sz w:val="24"/>
          <w:lang w:eastAsia="ru-RU"/>
        </w:rPr>
        <w:t>: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bookmarkStart w:id="10" w:name="sub_121"/>
      <w:bookmarkEnd w:id="9"/>
      <w:r w:rsidRPr="00320C58">
        <w:rPr>
          <w:rFonts w:eastAsia="Times New Roman" w:cs="Arial"/>
          <w:kern w:val="0"/>
          <w:sz w:val="24"/>
          <w:lang w:eastAsia="ru-RU"/>
        </w:rPr>
        <w:t xml:space="preserve">в </w:t>
      </w:r>
      <w:hyperlink r:id="rId58" w:history="1">
        <w:r w:rsidRPr="00320C58">
          <w:rPr>
            <w:rFonts w:eastAsia="Times New Roman" w:cs="Arial"/>
            <w:color w:val="106BBE"/>
            <w:kern w:val="0"/>
            <w:sz w:val="24"/>
            <w:lang w:eastAsia="ru-RU"/>
          </w:rPr>
          <w:t>пункте 4</w:t>
        </w:r>
      </w:hyperlink>
      <w:r w:rsidRPr="00320C58">
        <w:rPr>
          <w:rFonts w:eastAsia="Times New Roman" w:cs="Arial"/>
          <w:kern w:val="0"/>
          <w:sz w:val="24"/>
          <w:lang w:eastAsia="ru-RU"/>
        </w:rPr>
        <w:t>:</w:t>
      </w:r>
    </w:p>
    <w:bookmarkEnd w:id="10"/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t xml:space="preserve">в </w:t>
      </w:r>
      <w:hyperlink r:id="rId59" w:history="1">
        <w:r w:rsidRPr="00320C58">
          <w:rPr>
            <w:rFonts w:eastAsia="Times New Roman" w:cs="Arial"/>
            <w:color w:val="106BBE"/>
            <w:kern w:val="0"/>
            <w:sz w:val="24"/>
            <w:lang w:eastAsia="ru-RU"/>
          </w:rPr>
          <w:t>абзаце первом</w:t>
        </w:r>
      </w:hyperlink>
      <w:r w:rsidRPr="00320C58">
        <w:rPr>
          <w:rFonts w:eastAsia="Times New Roman" w:cs="Arial"/>
          <w:kern w:val="0"/>
          <w:sz w:val="24"/>
          <w:lang w:eastAsia="ru-RU"/>
        </w:rPr>
        <w:t xml:space="preserve"> после слова "нормативы" дополнить словом "для";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hyperlink r:id="rId60" w:history="1">
        <w:r w:rsidRPr="00320C58">
          <w:rPr>
            <w:rFonts w:eastAsia="Times New Roman" w:cs="Arial"/>
            <w:color w:val="106BBE"/>
            <w:kern w:val="0"/>
            <w:sz w:val="24"/>
            <w:lang w:eastAsia="ru-RU"/>
          </w:rPr>
          <w:t>абзац третий</w:t>
        </w:r>
      </w:hyperlink>
      <w:r w:rsidRPr="00320C58">
        <w:rPr>
          <w:rFonts w:eastAsia="Times New Roman" w:cs="Arial"/>
          <w:kern w:val="0"/>
          <w:sz w:val="24"/>
          <w:lang w:eastAsia="ru-RU"/>
        </w:rPr>
        <w:t xml:space="preserve"> изложить в следующей редакции: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t xml:space="preserve">"где 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64" type="#_x0000_t75" style="width:33pt;height:18.75pt">
            <v:imagedata r:id="rId61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 xml:space="preserve"> - норматив расходов на оплату труда работников организации по 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65" type="#_x0000_t75" style="width:9.75pt;height:16.5pt">
            <v:imagedata r:id="rId62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 xml:space="preserve">-му виду образовательной программы 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66" type="#_x0000_t75" style="width:7.5pt;height:16.5pt">
            <v:imagedata r:id="rId63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>-го муниципального образования в расчете на одного обучающегося в год;";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hyperlink r:id="rId64" w:history="1">
        <w:r w:rsidRPr="00320C58">
          <w:rPr>
            <w:rFonts w:eastAsia="Times New Roman" w:cs="Arial"/>
            <w:color w:val="106BBE"/>
            <w:kern w:val="0"/>
            <w:sz w:val="24"/>
            <w:lang w:eastAsia="ru-RU"/>
          </w:rPr>
          <w:t>абзац девятый</w:t>
        </w:r>
      </w:hyperlink>
      <w:r w:rsidRPr="00320C58">
        <w:rPr>
          <w:rFonts w:eastAsia="Times New Roman" w:cs="Arial"/>
          <w:kern w:val="0"/>
          <w:sz w:val="24"/>
          <w:lang w:eastAsia="ru-RU"/>
        </w:rPr>
        <w:t xml:space="preserve"> изложить в следующей редакции: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t>"Размер базового норматива на учебные расходы i-го муниципального образования в расчете на одного обучающегося (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67" type="#_x0000_t75" style="width:25.5pt;height:18.75pt">
            <v:imagedata r:id="rId65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>) составляет 1 700 рублей в год, с 1 сентября 2019 года - 2 000 рублей в год. Для муниципальных образований, в которых организации расположены в районах Крайнего Севера и приравненных к ним местностях, с населени</w:t>
      </w:r>
      <w:r w:rsidRPr="00320C58">
        <w:rPr>
          <w:rFonts w:eastAsia="Times New Roman" w:cs="Arial"/>
          <w:kern w:val="0"/>
          <w:sz w:val="24"/>
          <w:lang w:eastAsia="ru-RU"/>
        </w:rPr>
        <w:lastRenderedPageBreak/>
        <w:t xml:space="preserve">ем в возрасте от 7 до 15 лет менее 100 человек на одну организацию 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68" type="#_x0000_t75" style="width:7.5pt;height:16.5pt">
            <v:imagedata r:id="rId66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>-го муниципального образования размер базового норматива на учебные расходы в расчете на одного обучающегося составляет 3 700 рублей в год, с 1 сентября 2019 года - 4 000 рублей в год.";</w:t>
      </w:r>
    </w:p>
    <w:bookmarkStart w:id="11" w:name="sub_122"/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fldChar w:fldCharType="begin"/>
      </w:r>
      <w:r w:rsidRPr="00320C58">
        <w:rPr>
          <w:rFonts w:eastAsia="Times New Roman" w:cs="Arial"/>
          <w:kern w:val="0"/>
          <w:sz w:val="24"/>
          <w:lang w:eastAsia="ru-RU"/>
        </w:rPr>
        <w:instrText>HYPERLINK "garantF1://43966046.1009"</w:instrText>
      </w:r>
      <w:r w:rsidRPr="00320C58">
        <w:rPr>
          <w:rFonts w:eastAsia="Times New Roman" w:cs="Arial"/>
          <w:kern w:val="0"/>
          <w:sz w:val="24"/>
          <w:lang w:eastAsia="ru-RU"/>
        </w:rPr>
      </w:r>
      <w:r w:rsidRPr="00320C58">
        <w:rPr>
          <w:rFonts w:eastAsia="Times New Roman" w:cs="Arial"/>
          <w:kern w:val="0"/>
          <w:sz w:val="24"/>
          <w:lang w:eastAsia="ru-RU"/>
        </w:rPr>
        <w:fldChar w:fldCharType="separate"/>
      </w:r>
      <w:r w:rsidRPr="00320C58">
        <w:rPr>
          <w:rFonts w:eastAsia="Times New Roman" w:cs="Arial"/>
          <w:color w:val="106BBE"/>
          <w:kern w:val="0"/>
          <w:sz w:val="24"/>
          <w:lang w:eastAsia="ru-RU"/>
        </w:rPr>
        <w:t>пункт 9</w:t>
      </w:r>
      <w:r w:rsidRPr="00320C58">
        <w:rPr>
          <w:rFonts w:eastAsia="Times New Roman" w:cs="Arial"/>
          <w:kern w:val="0"/>
          <w:sz w:val="24"/>
          <w:lang w:eastAsia="ru-RU"/>
        </w:rPr>
        <w:fldChar w:fldCharType="end"/>
      </w:r>
      <w:r w:rsidRPr="00320C58">
        <w:rPr>
          <w:rFonts w:eastAsia="Times New Roman" w:cs="Arial"/>
          <w:kern w:val="0"/>
          <w:sz w:val="24"/>
          <w:lang w:eastAsia="ru-RU"/>
        </w:rPr>
        <w:t xml:space="preserve"> дополнить </w:t>
      </w:r>
      <w:hyperlink r:id="rId67" w:history="1">
        <w:r w:rsidRPr="00320C58">
          <w:rPr>
            <w:rFonts w:eastAsia="Times New Roman" w:cs="Arial"/>
            <w:color w:val="106BBE"/>
            <w:kern w:val="0"/>
            <w:sz w:val="24"/>
            <w:lang w:eastAsia="ru-RU"/>
          </w:rPr>
          <w:t>абзацем шестым</w:t>
        </w:r>
      </w:hyperlink>
      <w:r w:rsidRPr="00320C58">
        <w:rPr>
          <w:rFonts w:eastAsia="Times New Roman" w:cs="Arial"/>
          <w:kern w:val="0"/>
          <w:sz w:val="24"/>
          <w:lang w:eastAsia="ru-RU"/>
        </w:rPr>
        <w:t xml:space="preserve"> следующего содержания:</w:t>
      </w:r>
    </w:p>
    <w:bookmarkEnd w:id="11"/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t>"В случае если значение коэффициента корректировки на наполняемость классов-комплектов по образовательным программам в общеобразовательных организациях с углубленным изучением отдельных предметов меньше значения коэффициента корректировки на наполняемость классов-комплектов по основной образовательной программе в общеобразовательных организациях, то для расчета объема субвенции применяется значение, равное значению коэффициента корректировки на наполняемость классов-комплектов по основной образовательной программе в общеобразовательных организациях.";</w:t>
      </w:r>
    </w:p>
    <w:bookmarkStart w:id="12" w:name="sub_123"/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fldChar w:fldCharType="begin"/>
      </w:r>
      <w:r w:rsidRPr="00320C58">
        <w:rPr>
          <w:rFonts w:eastAsia="Times New Roman" w:cs="Arial"/>
          <w:kern w:val="0"/>
          <w:sz w:val="24"/>
          <w:lang w:eastAsia="ru-RU"/>
        </w:rPr>
        <w:instrText>HYPERLINK "garantF1://43966046.123"</w:instrText>
      </w:r>
      <w:r w:rsidRPr="00320C58">
        <w:rPr>
          <w:rFonts w:eastAsia="Times New Roman" w:cs="Arial"/>
          <w:kern w:val="0"/>
          <w:sz w:val="24"/>
          <w:lang w:eastAsia="ru-RU"/>
        </w:rPr>
      </w:r>
      <w:r w:rsidRPr="00320C58">
        <w:rPr>
          <w:rFonts w:eastAsia="Times New Roman" w:cs="Arial"/>
          <w:kern w:val="0"/>
          <w:sz w:val="24"/>
          <w:lang w:eastAsia="ru-RU"/>
        </w:rPr>
        <w:fldChar w:fldCharType="separate"/>
      </w:r>
      <w:r w:rsidRPr="00320C58">
        <w:rPr>
          <w:rFonts w:eastAsia="Times New Roman" w:cs="Arial"/>
          <w:color w:val="106BBE"/>
          <w:kern w:val="0"/>
          <w:sz w:val="24"/>
          <w:lang w:eastAsia="ru-RU"/>
        </w:rPr>
        <w:t>абзацы третий - пятый пункта 12</w:t>
      </w:r>
      <w:r w:rsidRPr="00320C58">
        <w:rPr>
          <w:rFonts w:eastAsia="Times New Roman" w:cs="Arial"/>
          <w:kern w:val="0"/>
          <w:sz w:val="24"/>
          <w:lang w:eastAsia="ru-RU"/>
        </w:rPr>
        <w:fldChar w:fldCharType="end"/>
      </w:r>
      <w:r w:rsidRPr="00320C58">
        <w:rPr>
          <w:rFonts w:eastAsia="Times New Roman" w:cs="Arial"/>
          <w:kern w:val="0"/>
          <w:sz w:val="24"/>
          <w:lang w:eastAsia="ru-RU"/>
        </w:rPr>
        <w:t xml:space="preserve"> изложить в следующей редакции:</w:t>
      </w:r>
    </w:p>
    <w:bookmarkEnd w:id="12"/>
    <w:p w:rsid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t xml:space="preserve">"где </w:t>
      </w:r>
      <w:r w:rsidRPr="00320C58">
        <w:rPr>
          <w:rFonts w:eastAsia="Times New Roman" w:cs="Arial"/>
          <w:kern w:val="0"/>
          <w:sz w:val="24"/>
          <w:lang w:eastAsia="ru-RU"/>
        </w:rPr>
        <w:pict>
          <v:shape id="_x0000_i1069" type="#_x0000_t75" style="width:28.5pt;height:18.75pt">
            <v:imagedata r:id="rId68" o:title=""/>
          </v:shape>
        </w:pict>
      </w:r>
      <w:r w:rsidRPr="00320C58">
        <w:rPr>
          <w:rFonts w:eastAsia="Times New Roman" w:cs="Arial"/>
          <w:kern w:val="0"/>
          <w:sz w:val="24"/>
          <w:lang w:eastAsia="ru-RU"/>
        </w:rPr>
        <w:t xml:space="preserve"> - доля фонда оплаты труда административно-управленческого и вспомогательного персонала, которая определяется в соответствии с таблицей 2.</w:t>
      </w:r>
    </w:p>
    <w:p w:rsid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</w:p>
    <w:p w:rsid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</w:p>
    <w:p w:rsid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</w:p>
    <w:p w:rsid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</w:p>
    <w:p w:rsid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</w:p>
    <w:p w:rsid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right"/>
        <w:rPr>
          <w:rFonts w:eastAsia="Times New Roman" w:cs="Arial"/>
          <w:b/>
          <w:bCs/>
          <w:color w:val="26282F"/>
          <w:kern w:val="0"/>
          <w:sz w:val="24"/>
          <w:lang w:eastAsia="ru-RU"/>
        </w:rPr>
      </w:pPr>
      <w:r w:rsidRPr="00320C58">
        <w:rPr>
          <w:rFonts w:eastAsia="Times New Roman" w:cs="Arial"/>
          <w:b/>
          <w:bCs/>
          <w:color w:val="26282F"/>
          <w:kern w:val="0"/>
          <w:sz w:val="24"/>
          <w:lang w:eastAsia="ru-RU"/>
        </w:rPr>
        <w:t>Таблица 2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62"/>
        <w:gridCol w:w="2268"/>
      </w:tblGrid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N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Наименование муниципального образования Иркутской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Доля фонда оплаты труда административно-управленческого и вспомогательного персонала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"Ангарский городской округ"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0,2421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города Братска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0,3050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Зиминское городское 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0,2824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город Иркутск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0,2384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"город Саянск"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0,2740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"город Свирск"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0,2775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- "город Тулун"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0,2386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"город Усолье-Сибирское"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0,2745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город Усть-Илимск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0,3011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"город Черемхово"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0,2776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"Аларский район"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0,3153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Балаганский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0,3282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"Баяндаевский район" Иркутской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0,2622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города Бодайбо 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0,2343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Боханский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0,3546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16</w:t>
            </w: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lastRenderedPageBreak/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lastRenderedPageBreak/>
              <w:t>Муниципальное образование "Братский район"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0,2724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"Жигаловский район"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0,3117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"Заларинский район"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0,3105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Зиминское районное 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0,2366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Иркутское районное муниципальное образование Иркутской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0,2951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21.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Иркутской области "Казачинско-Ленский район"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0,3786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22.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"Катангский район"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0,3834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23.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"Качугский район"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0,3250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24.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Киренский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0,3058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25.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Куйтунский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0,2355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26.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Мамско-Чуйского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0,3745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27.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"Нижнеилимский район"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0,2517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28.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"Нижнеудинский район"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0,3762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29.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"Нукутский район"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0,3262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30.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Ольхонское районное 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0,2719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31.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Осинский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0,3124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32.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"Слюдянский район"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0,3496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33.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"Тайшетский район"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0,2032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34.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"Тулунский район"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0,3396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35.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Усольское районное 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0,2642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36.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"Усть-Илимский район"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0,2679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37.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Усть-Кутское 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0,2300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38.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Районное муниципальное образование "Усть-Удинский район"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0,4402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39.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Черемховское районное 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0,2748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40.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Чунское районное 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0,3703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41.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Шелеховский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0,1884</w:t>
            </w:r>
          </w:p>
        </w:tc>
      </w:tr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42.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Муниципальное образование "Эхирит-Булагатский район"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0,2571</w:t>
            </w:r>
          </w:p>
        </w:tc>
      </w:tr>
    </w:tbl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t>";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bookmarkStart w:id="13" w:name="sub_2"/>
      <w:r w:rsidRPr="00320C58">
        <w:rPr>
          <w:rFonts w:eastAsia="Times New Roman" w:cs="Arial"/>
          <w:kern w:val="0"/>
          <w:sz w:val="24"/>
          <w:lang w:eastAsia="ru-RU"/>
        </w:rPr>
        <w:t xml:space="preserve">2. Настоящее постановление подлежит </w:t>
      </w:r>
      <w:hyperlink r:id="rId69" w:history="1">
        <w:r w:rsidRPr="00320C58">
          <w:rPr>
            <w:rFonts w:eastAsia="Times New Roman" w:cs="Arial"/>
            <w:color w:val="106BBE"/>
            <w:kern w:val="0"/>
            <w:sz w:val="24"/>
            <w:lang w:eastAsia="ru-RU"/>
          </w:rPr>
          <w:t>официальному опубликованию</w:t>
        </w:r>
      </w:hyperlink>
      <w:r w:rsidRPr="00320C58">
        <w:rPr>
          <w:rFonts w:eastAsia="Times New Roman" w:cs="Arial"/>
          <w:kern w:val="0"/>
          <w:sz w:val="24"/>
          <w:lang w:eastAsia="ru-RU"/>
        </w:rPr>
        <w:t xml:space="preserve"> в общественно-политической газете "Областная",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bookmarkStart w:id="14" w:name="sub_3"/>
      <w:bookmarkEnd w:id="13"/>
      <w:r w:rsidRPr="00320C58">
        <w:rPr>
          <w:rFonts w:eastAsia="Times New Roman" w:cs="Arial"/>
          <w:kern w:val="0"/>
          <w:sz w:val="24"/>
          <w:lang w:eastAsia="ru-RU"/>
        </w:rPr>
        <w:t xml:space="preserve">3. Настоящее постановление вступает в силу через десять календарных дней после дня его </w:t>
      </w:r>
      <w:hyperlink r:id="rId70" w:history="1">
        <w:r w:rsidRPr="00320C58">
          <w:rPr>
            <w:rFonts w:eastAsia="Times New Roman" w:cs="Arial"/>
            <w:color w:val="106BBE"/>
            <w:kern w:val="0"/>
            <w:sz w:val="24"/>
            <w:lang w:eastAsia="ru-RU"/>
          </w:rPr>
          <w:t>официального опубликования</w:t>
        </w:r>
      </w:hyperlink>
      <w:r w:rsidRPr="00320C58">
        <w:rPr>
          <w:rFonts w:eastAsia="Times New Roman" w:cs="Arial"/>
          <w:kern w:val="0"/>
          <w:sz w:val="24"/>
          <w:lang w:eastAsia="ru-RU"/>
        </w:rPr>
        <w:t xml:space="preserve"> и распространяется на правоотношения, возникшие с 1 января 2019 года, за исключением </w:t>
      </w:r>
      <w:hyperlink w:anchor="sub_1123" w:history="1">
        <w:r w:rsidRPr="00320C58">
          <w:rPr>
            <w:rFonts w:eastAsia="Times New Roman" w:cs="Arial"/>
            <w:color w:val="106BBE"/>
            <w:kern w:val="0"/>
            <w:sz w:val="24"/>
            <w:lang w:eastAsia="ru-RU"/>
          </w:rPr>
          <w:t>абзацев двадцать третьего</w:t>
        </w:r>
      </w:hyperlink>
      <w:r w:rsidRPr="00320C58">
        <w:rPr>
          <w:rFonts w:eastAsia="Times New Roman" w:cs="Arial"/>
          <w:kern w:val="0"/>
          <w:sz w:val="24"/>
          <w:lang w:eastAsia="ru-RU"/>
        </w:rPr>
        <w:t xml:space="preserve">, </w:t>
      </w:r>
      <w:hyperlink w:anchor="sub_1124" w:history="1">
        <w:r w:rsidRPr="00320C58">
          <w:rPr>
            <w:rFonts w:eastAsia="Times New Roman" w:cs="Arial"/>
            <w:color w:val="106BBE"/>
            <w:kern w:val="0"/>
            <w:sz w:val="24"/>
            <w:lang w:eastAsia="ru-RU"/>
          </w:rPr>
          <w:t>двадцать четвертого подпункта 1 пункта 1</w:t>
        </w:r>
      </w:hyperlink>
      <w:r w:rsidRPr="00320C58">
        <w:rPr>
          <w:rFonts w:eastAsia="Times New Roman" w:cs="Arial"/>
          <w:kern w:val="0"/>
          <w:sz w:val="24"/>
          <w:lang w:eastAsia="ru-RU"/>
        </w:rPr>
        <w:t xml:space="preserve"> настоящего постановления.</w:t>
      </w:r>
    </w:p>
    <w:bookmarkStart w:id="15" w:name="sub_32"/>
    <w:bookmarkEnd w:id="14"/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  <w:r w:rsidRPr="00320C58">
        <w:rPr>
          <w:rFonts w:eastAsia="Times New Roman" w:cs="Arial"/>
          <w:kern w:val="0"/>
          <w:sz w:val="24"/>
          <w:lang w:eastAsia="ru-RU"/>
        </w:rPr>
        <w:fldChar w:fldCharType="begin"/>
      </w:r>
      <w:r w:rsidRPr="00320C58">
        <w:rPr>
          <w:rFonts w:eastAsia="Times New Roman" w:cs="Arial"/>
          <w:kern w:val="0"/>
          <w:sz w:val="24"/>
          <w:lang w:eastAsia="ru-RU"/>
        </w:rPr>
        <w:instrText>HYPERLINK \l "sub_1123"</w:instrText>
      </w:r>
      <w:r w:rsidRPr="00320C58">
        <w:rPr>
          <w:rFonts w:eastAsia="Times New Roman" w:cs="Arial"/>
          <w:kern w:val="0"/>
          <w:sz w:val="24"/>
          <w:lang w:eastAsia="ru-RU"/>
        </w:rPr>
      </w:r>
      <w:r w:rsidRPr="00320C58">
        <w:rPr>
          <w:rFonts w:eastAsia="Times New Roman" w:cs="Arial"/>
          <w:kern w:val="0"/>
          <w:sz w:val="24"/>
          <w:lang w:eastAsia="ru-RU"/>
        </w:rPr>
        <w:fldChar w:fldCharType="separate"/>
      </w:r>
      <w:r w:rsidRPr="00320C58">
        <w:rPr>
          <w:rFonts w:eastAsia="Times New Roman" w:cs="Arial"/>
          <w:color w:val="106BBE"/>
          <w:kern w:val="0"/>
          <w:sz w:val="24"/>
          <w:lang w:eastAsia="ru-RU"/>
        </w:rPr>
        <w:t>Абзацы двадцать третий</w:t>
      </w:r>
      <w:r w:rsidRPr="00320C58">
        <w:rPr>
          <w:rFonts w:eastAsia="Times New Roman" w:cs="Arial"/>
          <w:kern w:val="0"/>
          <w:sz w:val="24"/>
          <w:lang w:eastAsia="ru-RU"/>
        </w:rPr>
        <w:fldChar w:fldCharType="end"/>
      </w:r>
      <w:r w:rsidRPr="00320C58">
        <w:rPr>
          <w:rFonts w:eastAsia="Times New Roman" w:cs="Arial"/>
          <w:kern w:val="0"/>
          <w:sz w:val="24"/>
          <w:lang w:eastAsia="ru-RU"/>
        </w:rPr>
        <w:t xml:space="preserve">, </w:t>
      </w:r>
      <w:hyperlink w:anchor="sub_1124" w:history="1">
        <w:r w:rsidRPr="00320C58">
          <w:rPr>
            <w:rFonts w:eastAsia="Times New Roman" w:cs="Arial"/>
            <w:color w:val="106BBE"/>
            <w:kern w:val="0"/>
            <w:sz w:val="24"/>
            <w:lang w:eastAsia="ru-RU"/>
          </w:rPr>
          <w:t>двадцать четвертый подпункта 1 пункта 1</w:t>
        </w:r>
      </w:hyperlink>
      <w:r w:rsidRPr="00320C58">
        <w:rPr>
          <w:rFonts w:eastAsia="Times New Roman" w:cs="Arial"/>
          <w:kern w:val="0"/>
          <w:sz w:val="24"/>
          <w:lang w:eastAsia="ru-RU"/>
        </w:rPr>
        <w:t xml:space="preserve"> настоящего постановления вступают в силу с 1 сентября 2019 года.</w:t>
      </w:r>
    </w:p>
    <w:bookmarkEnd w:id="15"/>
    <w:p w:rsidR="00320C58" w:rsidRPr="00320C58" w:rsidRDefault="00320C58" w:rsidP="00320C5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20C58" w:rsidRPr="00320C5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Первый заместитель Губернатора Иркутской области -</w:t>
            </w:r>
          </w:p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Председатель Правительства Иркутской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20C58" w:rsidRPr="00320C58" w:rsidRDefault="00320C58" w:rsidP="00320C5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320C58">
              <w:rPr>
                <w:rFonts w:eastAsia="Times New Roman" w:cs="Arial"/>
                <w:kern w:val="0"/>
                <w:sz w:val="24"/>
                <w:lang w:eastAsia="ru-RU"/>
              </w:rPr>
              <w:t>Р.Н.Болотов</w:t>
            </w:r>
          </w:p>
        </w:tc>
      </w:tr>
    </w:tbl>
    <w:p w:rsidR="004C08DD" w:rsidRPr="00D80090" w:rsidRDefault="004C08DD" w:rsidP="00504F9E">
      <w:pPr>
        <w:pStyle w:val="ab"/>
        <w:spacing w:line="276" w:lineRule="auto"/>
        <w:jc w:val="both"/>
        <w:rPr>
          <w:sz w:val="28"/>
          <w:szCs w:val="28"/>
        </w:rPr>
      </w:pPr>
    </w:p>
    <w:sectPr w:rsidR="004C08DD" w:rsidRPr="00D80090" w:rsidSect="00DF00B4">
      <w:pgSz w:w="11906" w:h="16838"/>
      <w:pgMar w:top="568" w:right="707" w:bottom="851" w:left="993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B1" w:rsidRDefault="00CF2BB1" w:rsidP="00E234F4">
      <w:r>
        <w:separator/>
      </w:r>
    </w:p>
  </w:endnote>
  <w:endnote w:type="continuationSeparator" w:id="0">
    <w:p w:rsidR="00CF2BB1" w:rsidRDefault="00CF2BB1" w:rsidP="00E2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B1" w:rsidRDefault="00CF2BB1" w:rsidP="00E234F4">
      <w:r>
        <w:separator/>
      </w:r>
    </w:p>
  </w:footnote>
  <w:footnote w:type="continuationSeparator" w:id="0">
    <w:p w:rsidR="00CF2BB1" w:rsidRDefault="00CF2BB1" w:rsidP="00E23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6CCE"/>
    <w:multiLevelType w:val="hybridMultilevel"/>
    <w:tmpl w:val="679AE07E"/>
    <w:lvl w:ilvl="0" w:tplc="EA345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4B631E"/>
    <w:multiLevelType w:val="hybridMultilevel"/>
    <w:tmpl w:val="A9C43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83434EC"/>
    <w:multiLevelType w:val="hybridMultilevel"/>
    <w:tmpl w:val="FD2AC26C"/>
    <w:lvl w:ilvl="0" w:tplc="57A862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507"/>
    <w:rsid w:val="000004FB"/>
    <w:rsid w:val="00004017"/>
    <w:rsid w:val="00006158"/>
    <w:rsid w:val="00010B72"/>
    <w:rsid w:val="0001120C"/>
    <w:rsid w:val="00012178"/>
    <w:rsid w:val="00036C3C"/>
    <w:rsid w:val="000545CC"/>
    <w:rsid w:val="00054A81"/>
    <w:rsid w:val="00061CF9"/>
    <w:rsid w:val="00066888"/>
    <w:rsid w:val="00080D3D"/>
    <w:rsid w:val="000A08E0"/>
    <w:rsid w:val="000A2C56"/>
    <w:rsid w:val="000A4154"/>
    <w:rsid w:val="000A6ADF"/>
    <w:rsid w:val="000B197D"/>
    <w:rsid w:val="000C022C"/>
    <w:rsid w:val="000C0940"/>
    <w:rsid w:val="000D636A"/>
    <w:rsid w:val="000D7615"/>
    <w:rsid w:val="000D7DC6"/>
    <w:rsid w:val="000F3143"/>
    <w:rsid w:val="00100887"/>
    <w:rsid w:val="00111C6C"/>
    <w:rsid w:val="00121628"/>
    <w:rsid w:val="00121DEB"/>
    <w:rsid w:val="0012781F"/>
    <w:rsid w:val="00130342"/>
    <w:rsid w:val="00130C65"/>
    <w:rsid w:val="0013107F"/>
    <w:rsid w:val="00140C7A"/>
    <w:rsid w:val="00140CA0"/>
    <w:rsid w:val="00141451"/>
    <w:rsid w:val="001621E2"/>
    <w:rsid w:val="00162922"/>
    <w:rsid w:val="00163A41"/>
    <w:rsid w:val="00167318"/>
    <w:rsid w:val="00171D15"/>
    <w:rsid w:val="00174AF7"/>
    <w:rsid w:val="00180F04"/>
    <w:rsid w:val="00187B3B"/>
    <w:rsid w:val="00196884"/>
    <w:rsid w:val="001A0200"/>
    <w:rsid w:val="001A322B"/>
    <w:rsid w:val="001A3E6C"/>
    <w:rsid w:val="001A706E"/>
    <w:rsid w:val="001C115F"/>
    <w:rsid w:val="001C497D"/>
    <w:rsid w:val="001D5718"/>
    <w:rsid w:val="001E1BF5"/>
    <w:rsid w:val="001F06C7"/>
    <w:rsid w:val="001F73A0"/>
    <w:rsid w:val="002029CA"/>
    <w:rsid w:val="002067C8"/>
    <w:rsid w:val="0021229D"/>
    <w:rsid w:val="0021465E"/>
    <w:rsid w:val="00221996"/>
    <w:rsid w:val="00225041"/>
    <w:rsid w:val="0023218D"/>
    <w:rsid w:val="00237478"/>
    <w:rsid w:val="00237F60"/>
    <w:rsid w:val="00240571"/>
    <w:rsid w:val="002469E7"/>
    <w:rsid w:val="00250447"/>
    <w:rsid w:val="00256528"/>
    <w:rsid w:val="00260716"/>
    <w:rsid w:val="002608BB"/>
    <w:rsid w:val="002756C1"/>
    <w:rsid w:val="00276FF3"/>
    <w:rsid w:val="002807F4"/>
    <w:rsid w:val="00280A12"/>
    <w:rsid w:val="002856A2"/>
    <w:rsid w:val="00286EBA"/>
    <w:rsid w:val="002975BF"/>
    <w:rsid w:val="002977C7"/>
    <w:rsid w:val="002A039F"/>
    <w:rsid w:val="002A3C81"/>
    <w:rsid w:val="002A7F79"/>
    <w:rsid w:val="002B3900"/>
    <w:rsid w:val="002C11CC"/>
    <w:rsid w:val="002C2383"/>
    <w:rsid w:val="002C4BB1"/>
    <w:rsid w:val="002D4EBA"/>
    <w:rsid w:val="002D586B"/>
    <w:rsid w:val="002D777A"/>
    <w:rsid w:val="002E17CC"/>
    <w:rsid w:val="002E4DDC"/>
    <w:rsid w:val="002F4E26"/>
    <w:rsid w:val="003032CA"/>
    <w:rsid w:val="00305B56"/>
    <w:rsid w:val="00305F54"/>
    <w:rsid w:val="0030625E"/>
    <w:rsid w:val="0030771A"/>
    <w:rsid w:val="00314C6F"/>
    <w:rsid w:val="00320C58"/>
    <w:rsid w:val="00323ABD"/>
    <w:rsid w:val="003271C2"/>
    <w:rsid w:val="00327455"/>
    <w:rsid w:val="00334FFE"/>
    <w:rsid w:val="003358F3"/>
    <w:rsid w:val="00337E86"/>
    <w:rsid w:val="0035247D"/>
    <w:rsid w:val="00352489"/>
    <w:rsid w:val="003542AF"/>
    <w:rsid w:val="00356DA7"/>
    <w:rsid w:val="00362393"/>
    <w:rsid w:val="00364133"/>
    <w:rsid w:val="00373027"/>
    <w:rsid w:val="003811C0"/>
    <w:rsid w:val="00387E1D"/>
    <w:rsid w:val="00394A9C"/>
    <w:rsid w:val="003A17D3"/>
    <w:rsid w:val="003A3AAA"/>
    <w:rsid w:val="003B1011"/>
    <w:rsid w:val="003B1105"/>
    <w:rsid w:val="003B3C3D"/>
    <w:rsid w:val="003B4415"/>
    <w:rsid w:val="003B6E0B"/>
    <w:rsid w:val="003C6274"/>
    <w:rsid w:val="003D07EC"/>
    <w:rsid w:val="003E23C9"/>
    <w:rsid w:val="003E2FEC"/>
    <w:rsid w:val="003E4B16"/>
    <w:rsid w:val="003E6964"/>
    <w:rsid w:val="003E6EAB"/>
    <w:rsid w:val="003E7556"/>
    <w:rsid w:val="003F1288"/>
    <w:rsid w:val="003F6B42"/>
    <w:rsid w:val="00403BF0"/>
    <w:rsid w:val="004210D0"/>
    <w:rsid w:val="00424B82"/>
    <w:rsid w:val="004334CF"/>
    <w:rsid w:val="00435B6A"/>
    <w:rsid w:val="004414A9"/>
    <w:rsid w:val="00444B45"/>
    <w:rsid w:val="00447F22"/>
    <w:rsid w:val="00452B0D"/>
    <w:rsid w:val="00453F03"/>
    <w:rsid w:val="00460A02"/>
    <w:rsid w:val="004656C5"/>
    <w:rsid w:val="00475D30"/>
    <w:rsid w:val="00486F1C"/>
    <w:rsid w:val="00490C63"/>
    <w:rsid w:val="00497C3E"/>
    <w:rsid w:val="004A3195"/>
    <w:rsid w:val="004A7420"/>
    <w:rsid w:val="004A7D14"/>
    <w:rsid w:val="004B4E52"/>
    <w:rsid w:val="004B5A7A"/>
    <w:rsid w:val="004B7660"/>
    <w:rsid w:val="004C08DD"/>
    <w:rsid w:val="004C4106"/>
    <w:rsid w:val="004D0476"/>
    <w:rsid w:val="004D44DF"/>
    <w:rsid w:val="004D7EB3"/>
    <w:rsid w:val="004E3A29"/>
    <w:rsid w:val="004F12DC"/>
    <w:rsid w:val="004F6FCF"/>
    <w:rsid w:val="0050070A"/>
    <w:rsid w:val="00504F9E"/>
    <w:rsid w:val="0051201D"/>
    <w:rsid w:val="005149D4"/>
    <w:rsid w:val="00522BC7"/>
    <w:rsid w:val="00524FC9"/>
    <w:rsid w:val="00530FFF"/>
    <w:rsid w:val="00531A03"/>
    <w:rsid w:val="00533AF6"/>
    <w:rsid w:val="00550D39"/>
    <w:rsid w:val="00556652"/>
    <w:rsid w:val="00582436"/>
    <w:rsid w:val="005836D7"/>
    <w:rsid w:val="00585A15"/>
    <w:rsid w:val="005A351D"/>
    <w:rsid w:val="005A5F42"/>
    <w:rsid w:val="005A63FD"/>
    <w:rsid w:val="005A70DD"/>
    <w:rsid w:val="005A7E17"/>
    <w:rsid w:val="005B4032"/>
    <w:rsid w:val="005B6822"/>
    <w:rsid w:val="005C3A20"/>
    <w:rsid w:val="005C4252"/>
    <w:rsid w:val="005D59F5"/>
    <w:rsid w:val="005D5EFA"/>
    <w:rsid w:val="005E335C"/>
    <w:rsid w:val="005F04A3"/>
    <w:rsid w:val="0060161E"/>
    <w:rsid w:val="00615B35"/>
    <w:rsid w:val="0061604F"/>
    <w:rsid w:val="00616B0C"/>
    <w:rsid w:val="0062406D"/>
    <w:rsid w:val="00637C2D"/>
    <w:rsid w:val="00640A91"/>
    <w:rsid w:val="00650C06"/>
    <w:rsid w:val="006615EA"/>
    <w:rsid w:val="00661665"/>
    <w:rsid w:val="00667DAF"/>
    <w:rsid w:val="00670F1F"/>
    <w:rsid w:val="0067276C"/>
    <w:rsid w:val="00676E27"/>
    <w:rsid w:val="00682B81"/>
    <w:rsid w:val="00683BBD"/>
    <w:rsid w:val="006859D9"/>
    <w:rsid w:val="0069432E"/>
    <w:rsid w:val="00694682"/>
    <w:rsid w:val="00694738"/>
    <w:rsid w:val="00697CFC"/>
    <w:rsid w:val="006A50F4"/>
    <w:rsid w:val="006A6162"/>
    <w:rsid w:val="006C1F90"/>
    <w:rsid w:val="006C24F3"/>
    <w:rsid w:val="006C6FA5"/>
    <w:rsid w:val="006D1BF1"/>
    <w:rsid w:val="006D5303"/>
    <w:rsid w:val="006E0212"/>
    <w:rsid w:val="006E148E"/>
    <w:rsid w:val="006E5CE0"/>
    <w:rsid w:val="006F24EB"/>
    <w:rsid w:val="006F3DE1"/>
    <w:rsid w:val="006F6E24"/>
    <w:rsid w:val="0070311B"/>
    <w:rsid w:val="007032CB"/>
    <w:rsid w:val="00714375"/>
    <w:rsid w:val="00726C37"/>
    <w:rsid w:val="00733F30"/>
    <w:rsid w:val="00734352"/>
    <w:rsid w:val="00742A08"/>
    <w:rsid w:val="00753A01"/>
    <w:rsid w:val="007648CC"/>
    <w:rsid w:val="0077394C"/>
    <w:rsid w:val="00786B37"/>
    <w:rsid w:val="007875BB"/>
    <w:rsid w:val="007A0722"/>
    <w:rsid w:val="007B0906"/>
    <w:rsid w:val="007B0991"/>
    <w:rsid w:val="007B1834"/>
    <w:rsid w:val="007B2CDC"/>
    <w:rsid w:val="007B68EE"/>
    <w:rsid w:val="007C3468"/>
    <w:rsid w:val="007C6B87"/>
    <w:rsid w:val="007D159B"/>
    <w:rsid w:val="007D1FA0"/>
    <w:rsid w:val="007D2A5A"/>
    <w:rsid w:val="007D2BCE"/>
    <w:rsid w:val="007D5773"/>
    <w:rsid w:val="007D5A36"/>
    <w:rsid w:val="007E2DE4"/>
    <w:rsid w:val="007E392A"/>
    <w:rsid w:val="007E503C"/>
    <w:rsid w:val="007E5E89"/>
    <w:rsid w:val="007F4EB3"/>
    <w:rsid w:val="007F4F32"/>
    <w:rsid w:val="008064BE"/>
    <w:rsid w:val="0080709C"/>
    <w:rsid w:val="00810E0D"/>
    <w:rsid w:val="0081141D"/>
    <w:rsid w:val="008157E0"/>
    <w:rsid w:val="00832706"/>
    <w:rsid w:val="008372D5"/>
    <w:rsid w:val="00841E3B"/>
    <w:rsid w:val="008441AE"/>
    <w:rsid w:val="0085043C"/>
    <w:rsid w:val="008533FD"/>
    <w:rsid w:val="0085620A"/>
    <w:rsid w:val="00862E0E"/>
    <w:rsid w:val="00867669"/>
    <w:rsid w:val="00867D3D"/>
    <w:rsid w:val="008744F8"/>
    <w:rsid w:val="00874A6A"/>
    <w:rsid w:val="00881E91"/>
    <w:rsid w:val="00890315"/>
    <w:rsid w:val="00895FAA"/>
    <w:rsid w:val="00897D7C"/>
    <w:rsid w:val="008B061A"/>
    <w:rsid w:val="008C0A8D"/>
    <w:rsid w:val="008C0AB0"/>
    <w:rsid w:val="008C0ED5"/>
    <w:rsid w:val="008C16FA"/>
    <w:rsid w:val="008C3115"/>
    <w:rsid w:val="008C5009"/>
    <w:rsid w:val="008C6655"/>
    <w:rsid w:val="008E1BB7"/>
    <w:rsid w:val="008F0E9C"/>
    <w:rsid w:val="008F24F9"/>
    <w:rsid w:val="008F37DB"/>
    <w:rsid w:val="008F53A5"/>
    <w:rsid w:val="00900591"/>
    <w:rsid w:val="009021C0"/>
    <w:rsid w:val="009044B9"/>
    <w:rsid w:val="00904B18"/>
    <w:rsid w:val="00904BE7"/>
    <w:rsid w:val="00905067"/>
    <w:rsid w:val="00906491"/>
    <w:rsid w:val="0091547E"/>
    <w:rsid w:val="009232D2"/>
    <w:rsid w:val="009317E7"/>
    <w:rsid w:val="00950CAC"/>
    <w:rsid w:val="00955D7A"/>
    <w:rsid w:val="00957F0B"/>
    <w:rsid w:val="00970117"/>
    <w:rsid w:val="009716DE"/>
    <w:rsid w:val="009727E6"/>
    <w:rsid w:val="00973F15"/>
    <w:rsid w:val="00976F4E"/>
    <w:rsid w:val="00983F7D"/>
    <w:rsid w:val="00984829"/>
    <w:rsid w:val="0098531C"/>
    <w:rsid w:val="00986494"/>
    <w:rsid w:val="009865FE"/>
    <w:rsid w:val="00992371"/>
    <w:rsid w:val="00996321"/>
    <w:rsid w:val="009B3477"/>
    <w:rsid w:val="009B5CED"/>
    <w:rsid w:val="009C0939"/>
    <w:rsid w:val="009C4D3E"/>
    <w:rsid w:val="009C4D9B"/>
    <w:rsid w:val="009C4FF3"/>
    <w:rsid w:val="009D2290"/>
    <w:rsid w:val="009D5E66"/>
    <w:rsid w:val="009F6536"/>
    <w:rsid w:val="00A037D9"/>
    <w:rsid w:val="00A079E5"/>
    <w:rsid w:val="00A157E6"/>
    <w:rsid w:val="00A235E1"/>
    <w:rsid w:val="00A25AE4"/>
    <w:rsid w:val="00A269E8"/>
    <w:rsid w:val="00A26C6F"/>
    <w:rsid w:val="00A31B68"/>
    <w:rsid w:val="00A35405"/>
    <w:rsid w:val="00A400F3"/>
    <w:rsid w:val="00A42821"/>
    <w:rsid w:val="00A510C4"/>
    <w:rsid w:val="00A57496"/>
    <w:rsid w:val="00A6150C"/>
    <w:rsid w:val="00A61F9B"/>
    <w:rsid w:val="00A72A06"/>
    <w:rsid w:val="00A90BBE"/>
    <w:rsid w:val="00A914A9"/>
    <w:rsid w:val="00AA3F2B"/>
    <w:rsid w:val="00AB2654"/>
    <w:rsid w:val="00AB70DB"/>
    <w:rsid w:val="00AC2A1F"/>
    <w:rsid w:val="00AC3045"/>
    <w:rsid w:val="00AC4F58"/>
    <w:rsid w:val="00AC7C3B"/>
    <w:rsid w:val="00AD4560"/>
    <w:rsid w:val="00AE05E5"/>
    <w:rsid w:val="00AE3508"/>
    <w:rsid w:val="00AE3C34"/>
    <w:rsid w:val="00AF7402"/>
    <w:rsid w:val="00B001F3"/>
    <w:rsid w:val="00B06F43"/>
    <w:rsid w:val="00B14696"/>
    <w:rsid w:val="00B168E5"/>
    <w:rsid w:val="00B20445"/>
    <w:rsid w:val="00B20A06"/>
    <w:rsid w:val="00B20ABA"/>
    <w:rsid w:val="00B22D51"/>
    <w:rsid w:val="00B336BA"/>
    <w:rsid w:val="00B361F1"/>
    <w:rsid w:val="00B40522"/>
    <w:rsid w:val="00B43DAC"/>
    <w:rsid w:val="00B47020"/>
    <w:rsid w:val="00B5725F"/>
    <w:rsid w:val="00B62EB3"/>
    <w:rsid w:val="00B670BA"/>
    <w:rsid w:val="00B75B8E"/>
    <w:rsid w:val="00B75ED2"/>
    <w:rsid w:val="00B775E2"/>
    <w:rsid w:val="00B84BA7"/>
    <w:rsid w:val="00B870D2"/>
    <w:rsid w:val="00B87507"/>
    <w:rsid w:val="00B967EC"/>
    <w:rsid w:val="00BA5631"/>
    <w:rsid w:val="00BA5738"/>
    <w:rsid w:val="00BC2767"/>
    <w:rsid w:val="00BC2D01"/>
    <w:rsid w:val="00BC71BC"/>
    <w:rsid w:val="00BD4D2C"/>
    <w:rsid w:val="00BE5829"/>
    <w:rsid w:val="00BE7D20"/>
    <w:rsid w:val="00BF19D1"/>
    <w:rsid w:val="00C01B78"/>
    <w:rsid w:val="00C02C0E"/>
    <w:rsid w:val="00C03C22"/>
    <w:rsid w:val="00C153A7"/>
    <w:rsid w:val="00C204C3"/>
    <w:rsid w:val="00C42ED9"/>
    <w:rsid w:val="00C45E24"/>
    <w:rsid w:val="00C50897"/>
    <w:rsid w:val="00C50C18"/>
    <w:rsid w:val="00C51F7A"/>
    <w:rsid w:val="00C5399E"/>
    <w:rsid w:val="00C5652C"/>
    <w:rsid w:val="00C62F1D"/>
    <w:rsid w:val="00C75AB7"/>
    <w:rsid w:val="00C76961"/>
    <w:rsid w:val="00C7753D"/>
    <w:rsid w:val="00C77659"/>
    <w:rsid w:val="00C805F6"/>
    <w:rsid w:val="00C81101"/>
    <w:rsid w:val="00C813F7"/>
    <w:rsid w:val="00C82941"/>
    <w:rsid w:val="00C85513"/>
    <w:rsid w:val="00C86155"/>
    <w:rsid w:val="00C86DCB"/>
    <w:rsid w:val="00C95F6D"/>
    <w:rsid w:val="00CA3B95"/>
    <w:rsid w:val="00CA5A52"/>
    <w:rsid w:val="00CB0958"/>
    <w:rsid w:val="00CC6F2D"/>
    <w:rsid w:val="00CD159D"/>
    <w:rsid w:val="00CD6A7D"/>
    <w:rsid w:val="00CE1B86"/>
    <w:rsid w:val="00CE566B"/>
    <w:rsid w:val="00CF2BB1"/>
    <w:rsid w:val="00CF3138"/>
    <w:rsid w:val="00D03816"/>
    <w:rsid w:val="00D060A5"/>
    <w:rsid w:val="00D076E0"/>
    <w:rsid w:val="00D10914"/>
    <w:rsid w:val="00D113C5"/>
    <w:rsid w:val="00D13B5A"/>
    <w:rsid w:val="00D15BCF"/>
    <w:rsid w:val="00D16835"/>
    <w:rsid w:val="00D36276"/>
    <w:rsid w:val="00D47AA7"/>
    <w:rsid w:val="00D50F19"/>
    <w:rsid w:val="00D53B57"/>
    <w:rsid w:val="00D55012"/>
    <w:rsid w:val="00D56EFB"/>
    <w:rsid w:val="00D6498B"/>
    <w:rsid w:val="00D653CD"/>
    <w:rsid w:val="00D7299E"/>
    <w:rsid w:val="00D80090"/>
    <w:rsid w:val="00D90D07"/>
    <w:rsid w:val="00DA75B2"/>
    <w:rsid w:val="00DB44EA"/>
    <w:rsid w:val="00DC2887"/>
    <w:rsid w:val="00DC6727"/>
    <w:rsid w:val="00DD35C0"/>
    <w:rsid w:val="00DF00B4"/>
    <w:rsid w:val="00DF4EF1"/>
    <w:rsid w:val="00DF5665"/>
    <w:rsid w:val="00E004E2"/>
    <w:rsid w:val="00E1000E"/>
    <w:rsid w:val="00E10963"/>
    <w:rsid w:val="00E13D15"/>
    <w:rsid w:val="00E15654"/>
    <w:rsid w:val="00E16868"/>
    <w:rsid w:val="00E17AB9"/>
    <w:rsid w:val="00E23296"/>
    <w:rsid w:val="00E234F4"/>
    <w:rsid w:val="00E254E2"/>
    <w:rsid w:val="00E264B4"/>
    <w:rsid w:val="00E26D71"/>
    <w:rsid w:val="00E27052"/>
    <w:rsid w:val="00E324A0"/>
    <w:rsid w:val="00E342E4"/>
    <w:rsid w:val="00E360D4"/>
    <w:rsid w:val="00E41CAC"/>
    <w:rsid w:val="00E50785"/>
    <w:rsid w:val="00E50C2D"/>
    <w:rsid w:val="00E56BEE"/>
    <w:rsid w:val="00E61440"/>
    <w:rsid w:val="00E621F1"/>
    <w:rsid w:val="00E65768"/>
    <w:rsid w:val="00E65A2B"/>
    <w:rsid w:val="00E70D32"/>
    <w:rsid w:val="00E82412"/>
    <w:rsid w:val="00E850A1"/>
    <w:rsid w:val="00E85D50"/>
    <w:rsid w:val="00E87D1C"/>
    <w:rsid w:val="00E9122A"/>
    <w:rsid w:val="00E94164"/>
    <w:rsid w:val="00E95FA9"/>
    <w:rsid w:val="00E977D7"/>
    <w:rsid w:val="00EA2362"/>
    <w:rsid w:val="00EA5FBC"/>
    <w:rsid w:val="00EB5439"/>
    <w:rsid w:val="00EC1E25"/>
    <w:rsid w:val="00EC7A2C"/>
    <w:rsid w:val="00ED0C72"/>
    <w:rsid w:val="00ED30F3"/>
    <w:rsid w:val="00ED3C6B"/>
    <w:rsid w:val="00EE75A1"/>
    <w:rsid w:val="00EF1E26"/>
    <w:rsid w:val="00EF427A"/>
    <w:rsid w:val="00EF4B9A"/>
    <w:rsid w:val="00EF62EA"/>
    <w:rsid w:val="00EF65F5"/>
    <w:rsid w:val="00F0391E"/>
    <w:rsid w:val="00F04BF0"/>
    <w:rsid w:val="00F076F6"/>
    <w:rsid w:val="00F12F46"/>
    <w:rsid w:val="00F15212"/>
    <w:rsid w:val="00F16C77"/>
    <w:rsid w:val="00F3085E"/>
    <w:rsid w:val="00F33629"/>
    <w:rsid w:val="00F3588C"/>
    <w:rsid w:val="00F45C42"/>
    <w:rsid w:val="00F4661D"/>
    <w:rsid w:val="00F508AF"/>
    <w:rsid w:val="00F527EF"/>
    <w:rsid w:val="00F52E40"/>
    <w:rsid w:val="00F56465"/>
    <w:rsid w:val="00F62811"/>
    <w:rsid w:val="00F63FBE"/>
    <w:rsid w:val="00F70461"/>
    <w:rsid w:val="00F7066A"/>
    <w:rsid w:val="00F7732A"/>
    <w:rsid w:val="00F80C69"/>
    <w:rsid w:val="00F844E5"/>
    <w:rsid w:val="00F84A3E"/>
    <w:rsid w:val="00F857DA"/>
    <w:rsid w:val="00F8744E"/>
    <w:rsid w:val="00F87C55"/>
    <w:rsid w:val="00F936CD"/>
    <w:rsid w:val="00F94EEF"/>
    <w:rsid w:val="00FA0BD5"/>
    <w:rsid w:val="00FA426B"/>
    <w:rsid w:val="00FB0DC6"/>
    <w:rsid w:val="00FB6626"/>
    <w:rsid w:val="00FC52C3"/>
    <w:rsid w:val="00FE1AFC"/>
    <w:rsid w:val="00FE54BE"/>
    <w:rsid w:val="00FE6496"/>
    <w:rsid w:val="00FF25B4"/>
    <w:rsid w:val="00FF262F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D1AF62-AB89-4F3A-B928-F2391E20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EA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40571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  <w:lang w:val="x-none"/>
    </w:rPr>
  </w:style>
  <w:style w:type="paragraph" w:styleId="3">
    <w:name w:val="heading 3"/>
    <w:basedOn w:val="a"/>
    <w:next w:val="a"/>
    <w:link w:val="30"/>
    <w:unhideWhenUsed/>
    <w:qFormat/>
    <w:rsid w:val="007E2D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4EA"/>
    <w:pPr>
      <w:keepNext/>
      <w:keepLines/>
      <w:widowControl/>
      <w:spacing w:before="200"/>
      <w:outlineLvl w:val="3"/>
    </w:pPr>
    <w:rPr>
      <w:rFonts w:ascii="Cambria" w:eastAsia="Times New Roman" w:hAnsi="Cambria"/>
      <w:b/>
      <w:bCs/>
      <w:i/>
      <w:iCs/>
      <w:color w:val="4F81BD"/>
      <w:kern w:val="0"/>
      <w:sz w:val="24"/>
      <w:lang w:val="x-none"/>
    </w:rPr>
  </w:style>
  <w:style w:type="paragraph" w:styleId="5">
    <w:name w:val="heading 5"/>
    <w:basedOn w:val="a"/>
    <w:next w:val="a"/>
    <w:link w:val="50"/>
    <w:qFormat/>
    <w:rsid w:val="00DB44EA"/>
    <w:pPr>
      <w:widowControl/>
      <w:tabs>
        <w:tab w:val="num" w:pos="0"/>
      </w:tabs>
      <w:spacing w:before="240" w:after="60"/>
      <w:outlineLvl w:val="4"/>
    </w:pPr>
    <w:rPr>
      <w:rFonts w:ascii="Times New Roman" w:eastAsia="Times New Roman" w:hAnsi="Times New Roman"/>
      <w:b/>
      <w:bCs/>
      <w:i/>
      <w:iCs/>
      <w:kern w:val="0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62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75B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6652"/>
    <w:pPr>
      <w:ind w:left="720"/>
      <w:contextualSpacing/>
    </w:pPr>
  </w:style>
  <w:style w:type="paragraph" w:customStyle="1" w:styleId="51">
    <w:name w:val="Стиль5"/>
    <w:basedOn w:val="a"/>
    <w:link w:val="52"/>
    <w:rsid w:val="00E324A0"/>
    <w:pPr>
      <w:widowControl/>
      <w:suppressAutoHyphens w:val="0"/>
      <w:ind w:firstLine="709"/>
      <w:jc w:val="both"/>
    </w:pPr>
    <w:rPr>
      <w:rFonts w:ascii="Times New Roman" w:eastAsia="Times New Roman" w:hAnsi="Times New Roman"/>
      <w:kern w:val="0"/>
      <w:sz w:val="24"/>
      <w:lang w:val="x-none" w:eastAsia="en-US"/>
    </w:rPr>
  </w:style>
  <w:style w:type="character" w:customStyle="1" w:styleId="52">
    <w:name w:val="Стиль5 Знак"/>
    <w:link w:val="51"/>
    <w:rsid w:val="00E324A0"/>
    <w:rPr>
      <w:sz w:val="24"/>
      <w:szCs w:val="24"/>
      <w:lang w:eastAsia="en-US"/>
    </w:rPr>
  </w:style>
  <w:style w:type="character" w:customStyle="1" w:styleId="a7">
    <w:name w:val="Гипертекстовая ссылка"/>
    <w:uiPriority w:val="99"/>
    <w:rsid w:val="00162922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162922"/>
    <w:pPr>
      <w:widowControl/>
      <w:suppressAutoHyphens w:val="0"/>
      <w:autoSpaceDE w:val="0"/>
      <w:autoSpaceDN w:val="0"/>
      <w:adjustRightInd w:val="0"/>
      <w:jc w:val="both"/>
    </w:pPr>
    <w:rPr>
      <w:rFonts w:eastAsia="Times New Roman" w:cs="Arial"/>
      <w:kern w:val="0"/>
      <w:sz w:val="24"/>
      <w:lang w:eastAsia="ru-RU"/>
    </w:rPr>
  </w:style>
  <w:style w:type="character" w:customStyle="1" w:styleId="10">
    <w:name w:val="Заголовок 1 Знак"/>
    <w:link w:val="1"/>
    <w:uiPriority w:val="9"/>
    <w:rsid w:val="00240571"/>
    <w:rPr>
      <w:rFonts w:ascii="Cambria" w:eastAsia="Times New Roman" w:hAnsi="Cambria" w:cs="Times New Roman"/>
      <w:color w:val="365F91"/>
      <w:kern w:val="1"/>
      <w:sz w:val="32"/>
      <w:szCs w:val="32"/>
      <w:lang w:eastAsia="ar-SA"/>
    </w:rPr>
  </w:style>
  <w:style w:type="table" w:styleId="a9">
    <w:name w:val="Table Grid"/>
    <w:basedOn w:val="a1"/>
    <w:uiPriority w:val="39"/>
    <w:rsid w:val="0037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аголовок статьи"/>
    <w:basedOn w:val="a"/>
    <w:next w:val="a"/>
    <w:uiPriority w:val="99"/>
    <w:rsid w:val="00EC1E25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eastAsia="Times New Roman" w:cs="Arial"/>
      <w:kern w:val="0"/>
      <w:sz w:val="24"/>
      <w:lang w:eastAsia="ru-RU"/>
    </w:rPr>
  </w:style>
  <w:style w:type="paragraph" w:styleId="ab">
    <w:name w:val="No Spacing"/>
    <w:uiPriority w:val="1"/>
    <w:qFormat/>
    <w:rsid w:val="00497C3E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DC288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E234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234F4"/>
    <w:rPr>
      <w:rFonts w:ascii="Arial" w:eastAsia="Lucida Sans Unicode" w:hAnsi="Arial"/>
      <w:kern w:val="1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E234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234F4"/>
    <w:rPr>
      <w:rFonts w:ascii="Arial" w:eastAsia="Lucida Sans Unicode" w:hAnsi="Arial"/>
      <w:kern w:val="1"/>
      <w:szCs w:val="24"/>
      <w:lang w:eastAsia="ar-SA"/>
    </w:rPr>
  </w:style>
  <w:style w:type="paragraph" w:styleId="af1">
    <w:name w:val="footnote text"/>
    <w:basedOn w:val="a"/>
    <w:link w:val="af2"/>
    <w:uiPriority w:val="99"/>
    <w:unhideWhenUsed/>
    <w:rsid w:val="009C4FF3"/>
    <w:pPr>
      <w:widowControl/>
      <w:suppressAutoHyphens w:val="0"/>
      <w:ind w:firstLine="709"/>
      <w:jc w:val="both"/>
    </w:pPr>
    <w:rPr>
      <w:rFonts w:ascii="Times New Roman" w:eastAsia="Calibri" w:hAnsi="Times New Roman"/>
      <w:kern w:val="0"/>
      <w:szCs w:val="20"/>
      <w:lang w:eastAsia="en-US"/>
    </w:rPr>
  </w:style>
  <w:style w:type="character" w:customStyle="1" w:styleId="af2">
    <w:name w:val="Текст сноски Знак"/>
    <w:link w:val="af1"/>
    <w:uiPriority w:val="99"/>
    <w:rsid w:val="009C4FF3"/>
    <w:rPr>
      <w:rFonts w:eastAsia="Calibri"/>
      <w:lang w:eastAsia="en-US"/>
    </w:rPr>
  </w:style>
  <w:style w:type="character" w:styleId="af3">
    <w:name w:val="footnote reference"/>
    <w:uiPriority w:val="99"/>
    <w:unhideWhenUsed/>
    <w:rsid w:val="009C4FF3"/>
    <w:rPr>
      <w:vertAlign w:val="superscript"/>
    </w:rPr>
  </w:style>
  <w:style w:type="character" w:customStyle="1" w:styleId="30">
    <w:name w:val="Заголовок 3 Знак"/>
    <w:link w:val="3"/>
    <w:rsid w:val="007E2DE4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customStyle="1" w:styleId="pboth1">
    <w:name w:val="pboth1"/>
    <w:basedOn w:val="a"/>
    <w:rsid w:val="001C497D"/>
    <w:pPr>
      <w:widowControl/>
      <w:suppressAutoHyphens w:val="0"/>
      <w:spacing w:before="100" w:beforeAutospacing="1" w:after="180" w:line="330" w:lineRule="atLeas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DB44EA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link w:val="5"/>
    <w:rsid w:val="00DB44EA"/>
    <w:rPr>
      <w:b/>
      <w:bCs/>
      <w:i/>
      <w:i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DB44EA"/>
  </w:style>
  <w:style w:type="paragraph" w:styleId="af4">
    <w:name w:val="Body Text"/>
    <w:basedOn w:val="a"/>
    <w:link w:val="af5"/>
    <w:rsid w:val="00DB44EA"/>
    <w:pPr>
      <w:widowControl/>
      <w:spacing w:after="120"/>
    </w:pPr>
    <w:rPr>
      <w:rFonts w:ascii="Times New Roman" w:eastAsia="Times New Roman" w:hAnsi="Times New Roman"/>
      <w:kern w:val="0"/>
      <w:sz w:val="24"/>
      <w:lang w:val="x-none"/>
    </w:rPr>
  </w:style>
  <w:style w:type="character" w:customStyle="1" w:styleId="af5">
    <w:name w:val="Основной текст Знак"/>
    <w:link w:val="af4"/>
    <w:rsid w:val="00DB44EA"/>
    <w:rPr>
      <w:sz w:val="24"/>
      <w:szCs w:val="24"/>
      <w:lang w:val="x-none" w:eastAsia="ar-SA"/>
    </w:rPr>
  </w:style>
  <w:style w:type="paragraph" w:customStyle="1" w:styleId="31">
    <w:name w:val="Основной текст 31"/>
    <w:basedOn w:val="a"/>
    <w:rsid w:val="00DB44EA"/>
    <w:pPr>
      <w:widowControl/>
      <w:spacing w:after="120"/>
    </w:pPr>
    <w:rPr>
      <w:rFonts w:ascii="Times New Roman" w:eastAsia="Times New Roman" w:hAnsi="Times New Roman"/>
      <w:kern w:val="0"/>
      <w:sz w:val="16"/>
      <w:szCs w:val="16"/>
    </w:rPr>
  </w:style>
  <w:style w:type="paragraph" w:customStyle="1" w:styleId="ConsPlusNormal">
    <w:name w:val="ConsPlusNormal"/>
    <w:rsid w:val="00DB44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Текст выноски Знак"/>
    <w:link w:val="a4"/>
    <w:uiPriority w:val="99"/>
    <w:semiHidden/>
    <w:rsid w:val="00DB44EA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B44E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6">
    <w:basedOn w:val="a"/>
    <w:next w:val="a"/>
    <w:qFormat/>
    <w:rsid w:val="00DB44EA"/>
    <w:pPr>
      <w:widowControl/>
      <w:jc w:val="center"/>
    </w:pPr>
    <w:rPr>
      <w:rFonts w:ascii="Times New Roman" w:eastAsia="Times New Roman" w:hAnsi="Times New Roman"/>
      <w:kern w:val="0"/>
      <w:sz w:val="28"/>
      <w:lang w:val="x-none"/>
    </w:rPr>
  </w:style>
  <w:style w:type="character" w:customStyle="1" w:styleId="af7">
    <w:name w:val="Название Знак"/>
    <w:link w:val="af8"/>
    <w:rsid w:val="00DB44E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DB44EA"/>
    <w:pPr>
      <w:widowControl/>
      <w:numPr>
        <w:ilvl w:val="1"/>
      </w:numPr>
    </w:pPr>
    <w:rPr>
      <w:rFonts w:ascii="Cambria" w:eastAsia="Times New Roman" w:hAnsi="Cambria"/>
      <w:i/>
      <w:iCs/>
      <w:color w:val="4F81BD"/>
      <w:spacing w:val="15"/>
      <w:kern w:val="0"/>
      <w:sz w:val="24"/>
      <w:lang w:val="x-none"/>
    </w:rPr>
  </w:style>
  <w:style w:type="character" w:customStyle="1" w:styleId="afa">
    <w:name w:val="Подзаголовок Знак"/>
    <w:link w:val="af9"/>
    <w:uiPriority w:val="11"/>
    <w:rsid w:val="00DB44EA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paragraph" w:styleId="afb">
    <w:name w:val="Body Text Indent"/>
    <w:basedOn w:val="a"/>
    <w:link w:val="afc"/>
    <w:uiPriority w:val="99"/>
    <w:semiHidden/>
    <w:unhideWhenUsed/>
    <w:rsid w:val="00DB44EA"/>
    <w:pPr>
      <w:widowControl/>
      <w:spacing w:after="120"/>
      <w:ind w:left="283"/>
    </w:pPr>
    <w:rPr>
      <w:rFonts w:ascii="Times New Roman" w:eastAsia="Times New Roman" w:hAnsi="Times New Roman"/>
      <w:kern w:val="0"/>
      <w:sz w:val="24"/>
      <w:lang w:val="x-none"/>
    </w:rPr>
  </w:style>
  <w:style w:type="character" w:customStyle="1" w:styleId="afc">
    <w:name w:val="Основной текст с отступом Знак"/>
    <w:link w:val="afb"/>
    <w:uiPriority w:val="99"/>
    <w:semiHidden/>
    <w:rsid w:val="00DB44EA"/>
    <w:rPr>
      <w:sz w:val="24"/>
      <w:szCs w:val="24"/>
      <w:lang w:val="x-none" w:eastAsia="ar-SA"/>
    </w:rPr>
  </w:style>
  <w:style w:type="character" w:styleId="afd">
    <w:name w:val="FollowedHyperlink"/>
    <w:uiPriority w:val="99"/>
    <w:semiHidden/>
    <w:unhideWhenUsed/>
    <w:rsid w:val="00DB44EA"/>
    <w:rPr>
      <w:color w:val="800080"/>
      <w:u w:val="single"/>
    </w:rPr>
  </w:style>
  <w:style w:type="paragraph" w:customStyle="1" w:styleId="xl65">
    <w:name w:val="xl65"/>
    <w:basedOn w:val="a"/>
    <w:rsid w:val="00DB44EA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xl66">
    <w:name w:val="xl66"/>
    <w:basedOn w:val="a"/>
    <w:rsid w:val="00DB44EA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xl67">
    <w:name w:val="xl67"/>
    <w:basedOn w:val="a"/>
    <w:rsid w:val="00DB44EA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xl68">
    <w:name w:val="xl68"/>
    <w:basedOn w:val="a"/>
    <w:rsid w:val="00D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kern w:val="0"/>
      <w:szCs w:val="20"/>
      <w:lang w:eastAsia="ru-RU"/>
    </w:rPr>
  </w:style>
  <w:style w:type="paragraph" w:customStyle="1" w:styleId="xl69">
    <w:name w:val="xl69"/>
    <w:basedOn w:val="a"/>
    <w:rsid w:val="00D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xl70">
    <w:name w:val="xl70"/>
    <w:basedOn w:val="a"/>
    <w:rsid w:val="00DB44EA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xl71">
    <w:name w:val="xl71"/>
    <w:basedOn w:val="a"/>
    <w:rsid w:val="00D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kern w:val="0"/>
      <w:szCs w:val="20"/>
      <w:lang w:eastAsia="ru-RU"/>
    </w:rPr>
  </w:style>
  <w:style w:type="paragraph" w:customStyle="1" w:styleId="xl72">
    <w:name w:val="xl72"/>
    <w:basedOn w:val="a"/>
    <w:rsid w:val="00D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Arial"/>
      <w:kern w:val="0"/>
      <w:szCs w:val="20"/>
      <w:lang w:eastAsia="ru-RU"/>
    </w:rPr>
  </w:style>
  <w:style w:type="paragraph" w:customStyle="1" w:styleId="xl73">
    <w:name w:val="xl73"/>
    <w:basedOn w:val="a"/>
    <w:rsid w:val="00D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Arial"/>
      <w:kern w:val="0"/>
      <w:szCs w:val="20"/>
      <w:lang w:eastAsia="ru-RU"/>
    </w:rPr>
  </w:style>
  <w:style w:type="paragraph" w:customStyle="1" w:styleId="xl74">
    <w:name w:val="xl74"/>
    <w:basedOn w:val="a"/>
    <w:rsid w:val="00D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D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D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kern w:val="0"/>
      <w:szCs w:val="20"/>
      <w:lang w:eastAsia="ru-RU"/>
    </w:rPr>
  </w:style>
  <w:style w:type="paragraph" w:customStyle="1" w:styleId="xl77">
    <w:name w:val="xl77"/>
    <w:basedOn w:val="a"/>
    <w:rsid w:val="00D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kern w:val="0"/>
      <w:szCs w:val="20"/>
      <w:lang w:eastAsia="ru-RU"/>
    </w:rPr>
  </w:style>
  <w:style w:type="paragraph" w:customStyle="1" w:styleId="xl78">
    <w:name w:val="xl78"/>
    <w:basedOn w:val="a"/>
    <w:rsid w:val="00D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D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0"/>
      <w:lang w:eastAsia="ru-RU"/>
    </w:rPr>
  </w:style>
  <w:style w:type="paragraph" w:customStyle="1" w:styleId="xl80">
    <w:name w:val="xl80"/>
    <w:basedOn w:val="a"/>
    <w:rsid w:val="00D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0"/>
      <w:lang w:eastAsia="ru-RU"/>
    </w:rPr>
  </w:style>
  <w:style w:type="paragraph" w:customStyle="1" w:styleId="xl81">
    <w:name w:val="xl81"/>
    <w:basedOn w:val="a"/>
    <w:rsid w:val="00DB44EA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xl82">
    <w:name w:val="xl82"/>
    <w:basedOn w:val="a"/>
    <w:rsid w:val="00D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0"/>
      <w:lang w:eastAsia="ru-RU"/>
    </w:rPr>
  </w:style>
  <w:style w:type="paragraph" w:customStyle="1" w:styleId="xl83">
    <w:name w:val="xl83"/>
    <w:basedOn w:val="a"/>
    <w:rsid w:val="00D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D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kern w:val="0"/>
      <w:szCs w:val="20"/>
      <w:lang w:eastAsia="ru-RU"/>
    </w:rPr>
  </w:style>
  <w:style w:type="paragraph" w:customStyle="1" w:styleId="xl85">
    <w:name w:val="xl85"/>
    <w:basedOn w:val="a"/>
    <w:rsid w:val="00D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0"/>
      <w:lang w:eastAsia="ru-RU"/>
    </w:rPr>
  </w:style>
  <w:style w:type="paragraph" w:customStyle="1" w:styleId="xl86">
    <w:name w:val="xl86"/>
    <w:basedOn w:val="a"/>
    <w:rsid w:val="00DB44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0"/>
      <w:lang w:eastAsia="ru-RU"/>
    </w:rPr>
  </w:style>
  <w:style w:type="paragraph" w:customStyle="1" w:styleId="font5">
    <w:name w:val="font5"/>
    <w:basedOn w:val="a"/>
    <w:rsid w:val="00DB44E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/>
      <w:i/>
      <w:iCs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DB44E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/>
      <w:i/>
      <w:iCs/>
      <w:color w:val="000000"/>
      <w:kern w:val="0"/>
      <w:szCs w:val="20"/>
      <w:lang w:eastAsia="ru-RU"/>
    </w:rPr>
  </w:style>
  <w:style w:type="paragraph" w:customStyle="1" w:styleId="font7">
    <w:name w:val="font7"/>
    <w:basedOn w:val="a"/>
    <w:rsid w:val="00DB44EA"/>
    <w:pPr>
      <w:widowControl/>
      <w:suppressAutoHyphens w:val="0"/>
      <w:spacing w:before="100" w:beforeAutospacing="1" w:after="100" w:afterAutospacing="1"/>
    </w:pPr>
    <w:rPr>
      <w:rFonts w:eastAsia="Times New Roman" w:cs="Arial"/>
      <w:color w:val="000000"/>
      <w:kern w:val="0"/>
      <w:szCs w:val="20"/>
      <w:lang w:eastAsia="ru-RU"/>
    </w:rPr>
  </w:style>
  <w:style w:type="paragraph" w:customStyle="1" w:styleId="xl87">
    <w:name w:val="xl87"/>
    <w:basedOn w:val="a"/>
    <w:rsid w:val="00D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paragraph" w:customStyle="1" w:styleId="xl88">
    <w:name w:val="xl88"/>
    <w:basedOn w:val="a"/>
    <w:rsid w:val="00DB44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DB44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D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DB44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0"/>
      <w:lang w:eastAsia="ru-RU"/>
    </w:rPr>
  </w:style>
  <w:style w:type="paragraph" w:customStyle="1" w:styleId="xl92">
    <w:name w:val="xl92"/>
    <w:basedOn w:val="a"/>
    <w:rsid w:val="00D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paragraph" w:customStyle="1" w:styleId="xl93">
    <w:name w:val="xl93"/>
    <w:basedOn w:val="a"/>
    <w:rsid w:val="00D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kern w:val="0"/>
      <w:szCs w:val="20"/>
      <w:lang w:eastAsia="ru-RU"/>
    </w:rPr>
  </w:style>
  <w:style w:type="paragraph" w:customStyle="1" w:styleId="xl94">
    <w:name w:val="xl94"/>
    <w:basedOn w:val="a"/>
    <w:rsid w:val="00DB44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paragraph" w:customStyle="1" w:styleId="xl95">
    <w:name w:val="xl95"/>
    <w:basedOn w:val="a"/>
    <w:rsid w:val="00DB44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paragraph" w:customStyle="1" w:styleId="xl96">
    <w:name w:val="xl96"/>
    <w:basedOn w:val="a"/>
    <w:rsid w:val="00DB44EA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table" w:customStyle="1" w:styleId="12">
    <w:name w:val="Сетка таблицы1"/>
    <w:basedOn w:val="a1"/>
    <w:next w:val="a9"/>
    <w:uiPriority w:val="59"/>
    <w:rsid w:val="00DB44E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endnote text"/>
    <w:basedOn w:val="a"/>
    <w:link w:val="aff"/>
    <w:uiPriority w:val="99"/>
    <w:semiHidden/>
    <w:unhideWhenUsed/>
    <w:rsid w:val="00DB44EA"/>
    <w:pPr>
      <w:widowControl/>
    </w:pPr>
    <w:rPr>
      <w:rFonts w:ascii="Times New Roman" w:eastAsia="Times New Roman" w:hAnsi="Times New Roman"/>
      <w:kern w:val="0"/>
      <w:szCs w:val="20"/>
      <w:lang w:val="x-none"/>
    </w:rPr>
  </w:style>
  <w:style w:type="character" w:customStyle="1" w:styleId="aff">
    <w:name w:val="Текст концевой сноски Знак"/>
    <w:link w:val="afe"/>
    <w:uiPriority w:val="99"/>
    <w:semiHidden/>
    <w:rsid w:val="00DB44EA"/>
    <w:rPr>
      <w:lang w:val="x-none" w:eastAsia="ar-SA"/>
    </w:rPr>
  </w:style>
  <w:style w:type="character" w:styleId="aff0">
    <w:name w:val="endnote reference"/>
    <w:uiPriority w:val="99"/>
    <w:semiHidden/>
    <w:unhideWhenUsed/>
    <w:rsid w:val="00DB44EA"/>
    <w:rPr>
      <w:vertAlign w:val="superscript"/>
    </w:rPr>
  </w:style>
  <w:style w:type="paragraph" w:customStyle="1" w:styleId="xl64">
    <w:name w:val="xl64"/>
    <w:basedOn w:val="a"/>
    <w:rsid w:val="00D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kern w:val="0"/>
      <w:szCs w:val="20"/>
      <w:lang w:eastAsia="ru-RU"/>
    </w:rPr>
  </w:style>
  <w:style w:type="paragraph" w:styleId="af8">
    <w:name w:val="Заголовок"/>
    <w:basedOn w:val="a"/>
    <w:next w:val="a"/>
    <w:link w:val="af7"/>
    <w:qFormat/>
    <w:rsid w:val="00DB44EA"/>
    <w:pPr>
      <w:spacing w:before="240" w:after="60"/>
      <w:jc w:val="center"/>
      <w:outlineLvl w:val="0"/>
    </w:pPr>
    <w:rPr>
      <w:rFonts w:ascii="Times New Roman" w:eastAsia="Times New Roman" w:hAnsi="Times New Roman"/>
      <w:kern w:val="0"/>
      <w:sz w:val="28"/>
    </w:rPr>
  </w:style>
  <w:style w:type="character" w:customStyle="1" w:styleId="aff1">
    <w:name w:val="Заголовок Знак"/>
    <w:link w:val="af8"/>
    <w:rsid w:val="00DB44EA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9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86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0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21" Type="http://schemas.openxmlformats.org/officeDocument/2006/relationships/image" Target="media/image5.emf"/><Relationship Id="rId42" Type="http://schemas.openxmlformats.org/officeDocument/2006/relationships/image" Target="media/image26.emf"/><Relationship Id="rId47" Type="http://schemas.openxmlformats.org/officeDocument/2006/relationships/image" Target="media/image31.emf"/><Relationship Id="rId63" Type="http://schemas.openxmlformats.org/officeDocument/2006/relationships/image" Target="media/image42.emf"/><Relationship Id="rId68" Type="http://schemas.openxmlformats.org/officeDocument/2006/relationships/image" Target="media/image45.e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43966046.44" TargetMode="External"/><Relationship Id="rId29" Type="http://schemas.openxmlformats.org/officeDocument/2006/relationships/image" Target="media/image13.emf"/><Relationship Id="rId11" Type="http://schemas.openxmlformats.org/officeDocument/2006/relationships/hyperlink" Target="garantF1://43966046.0" TargetMode="External"/><Relationship Id="rId24" Type="http://schemas.openxmlformats.org/officeDocument/2006/relationships/image" Target="media/image8.emf"/><Relationship Id="rId32" Type="http://schemas.openxmlformats.org/officeDocument/2006/relationships/image" Target="media/image16.emf"/><Relationship Id="rId37" Type="http://schemas.openxmlformats.org/officeDocument/2006/relationships/image" Target="media/image21.emf"/><Relationship Id="rId40" Type="http://schemas.openxmlformats.org/officeDocument/2006/relationships/image" Target="media/image24.emf"/><Relationship Id="rId45" Type="http://schemas.openxmlformats.org/officeDocument/2006/relationships/image" Target="media/image29.emf"/><Relationship Id="rId53" Type="http://schemas.openxmlformats.org/officeDocument/2006/relationships/image" Target="media/image37.emf"/><Relationship Id="rId58" Type="http://schemas.openxmlformats.org/officeDocument/2006/relationships/hyperlink" Target="garantF1://43966046.1004" TargetMode="External"/><Relationship Id="rId66" Type="http://schemas.openxmlformats.org/officeDocument/2006/relationships/image" Target="media/image44.emf"/><Relationship Id="rId5" Type="http://schemas.openxmlformats.org/officeDocument/2006/relationships/webSettings" Target="webSettings.xml"/><Relationship Id="rId61" Type="http://schemas.openxmlformats.org/officeDocument/2006/relationships/image" Target="media/image40.emf"/><Relationship Id="rId19" Type="http://schemas.openxmlformats.org/officeDocument/2006/relationships/image" Target="media/image3.emf"/><Relationship Id="rId14" Type="http://schemas.openxmlformats.org/officeDocument/2006/relationships/hyperlink" Target="garantF1://43966046.104" TargetMode="External"/><Relationship Id="rId22" Type="http://schemas.openxmlformats.org/officeDocument/2006/relationships/image" Target="media/image6.emf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image" Target="media/image19.emf"/><Relationship Id="rId43" Type="http://schemas.openxmlformats.org/officeDocument/2006/relationships/image" Target="media/image27.emf"/><Relationship Id="rId48" Type="http://schemas.openxmlformats.org/officeDocument/2006/relationships/image" Target="media/image32.emf"/><Relationship Id="rId56" Type="http://schemas.openxmlformats.org/officeDocument/2006/relationships/hyperlink" Target="garantF1://43966046.9992" TargetMode="External"/><Relationship Id="rId64" Type="http://schemas.openxmlformats.org/officeDocument/2006/relationships/hyperlink" Target="garantF1://43966046.49" TargetMode="External"/><Relationship Id="rId69" Type="http://schemas.openxmlformats.org/officeDocument/2006/relationships/hyperlink" Target="garantF1://49155999.0" TargetMode="External"/><Relationship Id="rId8" Type="http://schemas.openxmlformats.org/officeDocument/2006/relationships/hyperlink" Target="garantF1://70191362.0" TargetMode="External"/><Relationship Id="rId51" Type="http://schemas.openxmlformats.org/officeDocument/2006/relationships/image" Target="media/image35.e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43966046.9991" TargetMode="External"/><Relationship Id="rId17" Type="http://schemas.openxmlformats.org/officeDocument/2006/relationships/image" Target="media/image1.emf"/><Relationship Id="rId25" Type="http://schemas.openxmlformats.org/officeDocument/2006/relationships/image" Target="media/image9.emf"/><Relationship Id="rId33" Type="http://schemas.openxmlformats.org/officeDocument/2006/relationships/image" Target="media/image17.emf"/><Relationship Id="rId38" Type="http://schemas.openxmlformats.org/officeDocument/2006/relationships/image" Target="media/image22.emf"/><Relationship Id="rId46" Type="http://schemas.openxmlformats.org/officeDocument/2006/relationships/image" Target="media/image30.emf"/><Relationship Id="rId59" Type="http://schemas.openxmlformats.org/officeDocument/2006/relationships/hyperlink" Target="garantF1://43966046.1004" TargetMode="External"/><Relationship Id="rId67" Type="http://schemas.openxmlformats.org/officeDocument/2006/relationships/hyperlink" Target="garantF1://43966046.10096" TargetMode="External"/><Relationship Id="rId20" Type="http://schemas.openxmlformats.org/officeDocument/2006/relationships/image" Target="media/image4.emf"/><Relationship Id="rId41" Type="http://schemas.openxmlformats.org/officeDocument/2006/relationships/image" Target="media/image25.emf"/><Relationship Id="rId54" Type="http://schemas.openxmlformats.org/officeDocument/2006/relationships/image" Target="media/image38.emf"/><Relationship Id="rId62" Type="http://schemas.openxmlformats.org/officeDocument/2006/relationships/image" Target="media/image41.emf"/><Relationship Id="rId70" Type="http://schemas.openxmlformats.org/officeDocument/2006/relationships/hyperlink" Target="garantF1://49155999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garantF1://43966046.104" TargetMode="External"/><Relationship Id="rId23" Type="http://schemas.openxmlformats.org/officeDocument/2006/relationships/image" Target="media/image7.emf"/><Relationship Id="rId28" Type="http://schemas.openxmlformats.org/officeDocument/2006/relationships/image" Target="media/image12.emf"/><Relationship Id="rId36" Type="http://schemas.openxmlformats.org/officeDocument/2006/relationships/image" Target="media/image20.emf"/><Relationship Id="rId49" Type="http://schemas.openxmlformats.org/officeDocument/2006/relationships/image" Target="media/image33.emf"/><Relationship Id="rId57" Type="http://schemas.openxmlformats.org/officeDocument/2006/relationships/hyperlink" Target="garantF1://43966046.0" TargetMode="External"/><Relationship Id="rId10" Type="http://schemas.openxmlformats.org/officeDocument/2006/relationships/hyperlink" Target="garantF1://21598068.67000" TargetMode="External"/><Relationship Id="rId31" Type="http://schemas.openxmlformats.org/officeDocument/2006/relationships/image" Target="media/image15.emf"/><Relationship Id="rId44" Type="http://schemas.openxmlformats.org/officeDocument/2006/relationships/image" Target="media/image28.emf"/><Relationship Id="rId52" Type="http://schemas.openxmlformats.org/officeDocument/2006/relationships/image" Target="media/image36.emf"/><Relationship Id="rId60" Type="http://schemas.openxmlformats.org/officeDocument/2006/relationships/hyperlink" Target="garantF1://43966046.10043" TargetMode="External"/><Relationship Id="rId65" Type="http://schemas.openxmlformats.org/officeDocument/2006/relationships/image" Target="media/image43.emf"/><Relationship Id="rId4" Type="http://schemas.openxmlformats.org/officeDocument/2006/relationships/settings" Target="settings.xml"/><Relationship Id="rId9" Type="http://schemas.openxmlformats.org/officeDocument/2006/relationships/hyperlink" Target="garantF1://21598068.664" TargetMode="External"/><Relationship Id="rId13" Type="http://schemas.openxmlformats.org/officeDocument/2006/relationships/hyperlink" Target="garantF1://43966046.0" TargetMode="External"/><Relationship Id="rId18" Type="http://schemas.openxmlformats.org/officeDocument/2006/relationships/image" Target="media/image2.emf"/><Relationship Id="rId39" Type="http://schemas.openxmlformats.org/officeDocument/2006/relationships/image" Target="media/image23.emf"/><Relationship Id="rId34" Type="http://schemas.openxmlformats.org/officeDocument/2006/relationships/image" Target="media/image18.emf"/><Relationship Id="rId50" Type="http://schemas.openxmlformats.org/officeDocument/2006/relationships/image" Target="media/image34.emf"/><Relationship Id="rId55" Type="http://schemas.openxmlformats.org/officeDocument/2006/relationships/image" Target="media/image3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106AF-F5A9-4095-8BFD-DB6D2404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16377</CharactersWithSpaces>
  <SharedDoc>false</SharedDoc>
  <HLinks>
    <vt:vector size="168" baseType="variant">
      <vt:variant>
        <vt:i4>3080210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sub_1124</vt:lpwstr>
      </vt:variant>
      <vt:variant>
        <vt:i4>2621458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sub_1123</vt:lpwstr>
      </vt:variant>
      <vt:variant>
        <vt:i4>3080210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sub_1124</vt:lpwstr>
      </vt:variant>
      <vt:variant>
        <vt:i4>2621458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sub_1123</vt:lpwstr>
      </vt:variant>
      <vt:variant>
        <vt:i4>6422580</vt:i4>
      </vt:variant>
      <vt:variant>
        <vt:i4>69</vt:i4>
      </vt:variant>
      <vt:variant>
        <vt:i4>0</vt:i4>
      </vt:variant>
      <vt:variant>
        <vt:i4>5</vt:i4>
      </vt:variant>
      <vt:variant>
        <vt:lpwstr>garantf1://49155999.0/</vt:lpwstr>
      </vt:variant>
      <vt:variant>
        <vt:lpwstr/>
      </vt:variant>
      <vt:variant>
        <vt:i4>6422580</vt:i4>
      </vt:variant>
      <vt:variant>
        <vt:i4>66</vt:i4>
      </vt:variant>
      <vt:variant>
        <vt:i4>0</vt:i4>
      </vt:variant>
      <vt:variant>
        <vt:i4>5</vt:i4>
      </vt:variant>
      <vt:variant>
        <vt:lpwstr>garantf1://49155999.0/</vt:lpwstr>
      </vt:variant>
      <vt:variant>
        <vt:lpwstr/>
      </vt:variant>
      <vt:variant>
        <vt:i4>5636105</vt:i4>
      </vt:variant>
      <vt:variant>
        <vt:i4>63</vt:i4>
      </vt:variant>
      <vt:variant>
        <vt:i4>0</vt:i4>
      </vt:variant>
      <vt:variant>
        <vt:i4>5</vt:i4>
      </vt:variant>
      <vt:variant>
        <vt:lpwstr>garantf1://43966046.123/</vt:lpwstr>
      </vt:variant>
      <vt:variant>
        <vt:lpwstr/>
      </vt:variant>
      <vt:variant>
        <vt:i4>7143484</vt:i4>
      </vt:variant>
      <vt:variant>
        <vt:i4>60</vt:i4>
      </vt:variant>
      <vt:variant>
        <vt:i4>0</vt:i4>
      </vt:variant>
      <vt:variant>
        <vt:i4>5</vt:i4>
      </vt:variant>
      <vt:variant>
        <vt:lpwstr>garantf1://43966046.10096/</vt:lpwstr>
      </vt:variant>
      <vt:variant>
        <vt:lpwstr/>
      </vt:variant>
      <vt:variant>
        <vt:i4>4325386</vt:i4>
      </vt:variant>
      <vt:variant>
        <vt:i4>57</vt:i4>
      </vt:variant>
      <vt:variant>
        <vt:i4>0</vt:i4>
      </vt:variant>
      <vt:variant>
        <vt:i4>5</vt:i4>
      </vt:variant>
      <vt:variant>
        <vt:lpwstr>garantf1://43966046.1009/</vt:lpwstr>
      </vt:variant>
      <vt:variant>
        <vt:lpwstr/>
      </vt:variant>
      <vt:variant>
        <vt:i4>7471167</vt:i4>
      </vt:variant>
      <vt:variant>
        <vt:i4>54</vt:i4>
      </vt:variant>
      <vt:variant>
        <vt:i4>0</vt:i4>
      </vt:variant>
      <vt:variant>
        <vt:i4>5</vt:i4>
      </vt:variant>
      <vt:variant>
        <vt:lpwstr>garantf1://43966046.49/</vt:lpwstr>
      </vt:variant>
      <vt:variant>
        <vt:lpwstr/>
      </vt:variant>
      <vt:variant>
        <vt:i4>6291513</vt:i4>
      </vt:variant>
      <vt:variant>
        <vt:i4>51</vt:i4>
      </vt:variant>
      <vt:variant>
        <vt:i4>0</vt:i4>
      </vt:variant>
      <vt:variant>
        <vt:i4>5</vt:i4>
      </vt:variant>
      <vt:variant>
        <vt:lpwstr>garantf1://43966046.10043/</vt:lpwstr>
      </vt:variant>
      <vt:variant>
        <vt:lpwstr/>
      </vt:variant>
      <vt:variant>
        <vt:i4>5177354</vt:i4>
      </vt:variant>
      <vt:variant>
        <vt:i4>48</vt:i4>
      </vt:variant>
      <vt:variant>
        <vt:i4>0</vt:i4>
      </vt:variant>
      <vt:variant>
        <vt:i4>5</vt:i4>
      </vt:variant>
      <vt:variant>
        <vt:lpwstr>garantf1://43966046.1004/</vt:lpwstr>
      </vt:variant>
      <vt:variant>
        <vt:lpwstr/>
      </vt:variant>
      <vt:variant>
        <vt:i4>5177354</vt:i4>
      </vt:variant>
      <vt:variant>
        <vt:i4>45</vt:i4>
      </vt:variant>
      <vt:variant>
        <vt:i4>0</vt:i4>
      </vt:variant>
      <vt:variant>
        <vt:i4>5</vt:i4>
      </vt:variant>
      <vt:variant>
        <vt:lpwstr>garantf1://43966046.1004/</vt:lpwstr>
      </vt:variant>
      <vt:variant>
        <vt:lpwstr/>
      </vt:variant>
      <vt:variant>
        <vt:i4>6553659</vt:i4>
      </vt:variant>
      <vt:variant>
        <vt:i4>42</vt:i4>
      </vt:variant>
      <vt:variant>
        <vt:i4>0</vt:i4>
      </vt:variant>
      <vt:variant>
        <vt:i4>5</vt:i4>
      </vt:variant>
      <vt:variant>
        <vt:lpwstr>garantf1://43966046.0/</vt:lpwstr>
      </vt:variant>
      <vt:variant>
        <vt:lpwstr/>
      </vt:variant>
      <vt:variant>
        <vt:i4>4194315</vt:i4>
      </vt:variant>
      <vt:variant>
        <vt:i4>39</vt:i4>
      </vt:variant>
      <vt:variant>
        <vt:i4>0</vt:i4>
      </vt:variant>
      <vt:variant>
        <vt:i4>5</vt:i4>
      </vt:variant>
      <vt:variant>
        <vt:lpwstr>garantf1://43966046.9992/</vt:lpwstr>
      </vt:variant>
      <vt:variant>
        <vt:lpwstr/>
      </vt:variant>
      <vt:variant>
        <vt:i4>5570569</vt:i4>
      </vt:variant>
      <vt:variant>
        <vt:i4>36</vt:i4>
      </vt:variant>
      <vt:variant>
        <vt:i4>0</vt:i4>
      </vt:variant>
      <vt:variant>
        <vt:i4>5</vt:i4>
      </vt:variant>
      <vt:variant>
        <vt:lpwstr>garantf1://43966046.113/</vt:lpwstr>
      </vt:variant>
      <vt:variant>
        <vt:lpwstr/>
      </vt:variant>
      <vt:variant>
        <vt:i4>1572898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1572898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5505036</vt:i4>
      </vt:variant>
      <vt:variant>
        <vt:i4>27</vt:i4>
      </vt:variant>
      <vt:variant>
        <vt:i4>0</vt:i4>
      </vt:variant>
      <vt:variant>
        <vt:i4>5</vt:i4>
      </vt:variant>
      <vt:variant>
        <vt:lpwstr>garantf1://43966046.106/</vt:lpwstr>
      </vt:variant>
      <vt:variant>
        <vt:lpwstr/>
      </vt:variant>
      <vt:variant>
        <vt:i4>8323135</vt:i4>
      </vt:variant>
      <vt:variant>
        <vt:i4>24</vt:i4>
      </vt:variant>
      <vt:variant>
        <vt:i4>0</vt:i4>
      </vt:variant>
      <vt:variant>
        <vt:i4>5</vt:i4>
      </vt:variant>
      <vt:variant>
        <vt:lpwstr>garantf1://43966046.44/</vt:lpwstr>
      </vt:variant>
      <vt:variant>
        <vt:lpwstr/>
      </vt:variant>
      <vt:variant>
        <vt:i4>5505038</vt:i4>
      </vt:variant>
      <vt:variant>
        <vt:i4>21</vt:i4>
      </vt:variant>
      <vt:variant>
        <vt:i4>0</vt:i4>
      </vt:variant>
      <vt:variant>
        <vt:i4>5</vt:i4>
      </vt:variant>
      <vt:variant>
        <vt:lpwstr>garantf1://43966046.104/</vt:lpwstr>
      </vt:variant>
      <vt:variant>
        <vt:lpwstr/>
      </vt:variant>
      <vt:variant>
        <vt:i4>5505038</vt:i4>
      </vt:variant>
      <vt:variant>
        <vt:i4>18</vt:i4>
      </vt:variant>
      <vt:variant>
        <vt:i4>0</vt:i4>
      </vt:variant>
      <vt:variant>
        <vt:i4>5</vt:i4>
      </vt:variant>
      <vt:variant>
        <vt:lpwstr>garantf1://43966046.104/</vt:lpwstr>
      </vt:variant>
      <vt:variant>
        <vt:lpwstr/>
      </vt:variant>
      <vt:variant>
        <vt:i4>6553659</vt:i4>
      </vt:variant>
      <vt:variant>
        <vt:i4>15</vt:i4>
      </vt:variant>
      <vt:variant>
        <vt:i4>0</vt:i4>
      </vt:variant>
      <vt:variant>
        <vt:i4>5</vt:i4>
      </vt:variant>
      <vt:variant>
        <vt:lpwstr>garantf1://43966046.0/</vt:lpwstr>
      </vt:variant>
      <vt:variant>
        <vt:lpwstr/>
      </vt:variant>
      <vt:variant>
        <vt:i4>4390923</vt:i4>
      </vt:variant>
      <vt:variant>
        <vt:i4>12</vt:i4>
      </vt:variant>
      <vt:variant>
        <vt:i4>0</vt:i4>
      </vt:variant>
      <vt:variant>
        <vt:i4>5</vt:i4>
      </vt:variant>
      <vt:variant>
        <vt:lpwstr>garantf1://43966046.9991/</vt:lpwstr>
      </vt:variant>
      <vt:variant>
        <vt:lpwstr/>
      </vt:variant>
      <vt:variant>
        <vt:i4>6553659</vt:i4>
      </vt:variant>
      <vt:variant>
        <vt:i4>9</vt:i4>
      </vt:variant>
      <vt:variant>
        <vt:i4>0</vt:i4>
      </vt:variant>
      <vt:variant>
        <vt:i4>5</vt:i4>
      </vt:variant>
      <vt:variant>
        <vt:lpwstr>garantf1://43966046.0/</vt:lpwstr>
      </vt:variant>
      <vt:variant>
        <vt:lpwstr/>
      </vt:variant>
      <vt:variant>
        <vt:i4>6619198</vt:i4>
      </vt:variant>
      <vt:variant>
        <vt:i4>6</vt:i4>
      </vt:variant>
      <vt:variant>
        <vt:i4>0</vt:i4>
      </vt:variant>
      <vt:variant>
        <vt:i4>5</vt:i4>
      </vt:variant>
      <vt:variant>
        <vt:lpwstr>garantf1://21598068.67000/</vt:lpwstr>
      </vt:variant>
      <vt:variant>
        <vt:lpwstr/>
      </vt:variant>
      <vt:variant>
        <vt:i4>5505034</vt:i4>
      </vt:variant>
      <vt:variant>
        <vt:i4>3</vt:i4>
      </vt:variant>
      <vt:variant>
        <vt:i4>0</vt:i4>
      </vt:variant>
      <vt:variant>
        <vt:i4>5</vt:i4>
      </vt:variant>
      <vt:variant>
        <vt:lpwstr>garantf1://21598068.664/</vt:lpwstr>
      </vt:variant>
      <vt:variant>
        <vt:lpwstr/>
      </vt:variant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cp:lastModifiedBy>root</cp:lastModifiedBy>
  <cp:revision>2</cp:revision>
  <cp:lastPrinted>2019-07-01T03:24:00Z</cp:lastPrinted>
  <dcterms:created xsi:type="dcterms:W3CDTF">2019-08-01T01:31:00Z</dcterms:created>
  <dcterms:modified xsi:type="dcterms:W3CDTF">2019-08-01T01:31:00Z</dcterms:modified>
</cp:coreProperties>
</file>