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FC" w:rsidRPr="00BF1DFC" w:rsidRDefault="00BF1DFC" w:rsidP="00BF1DF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  <w:t>ПРИКАЗ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  <w:t>от 28 июля 2014 г</w:t>
      </w:r>
      <w:r>
        <w:rPr>
          <w:rFonts w:ascii="Times New Roman" w:hAnsi="Times New Roman" w:cs="Times New Roman"/>
          <w:sz w:val="24"/>
          <w:szCs w:val="24"/>
          <w:lang w:eastAsia="ru-RU"/>
        </w:rPr>
        <w:t>. №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795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  <w:t>ОБ УТВЕРЖДЕНИИ ПОЛОЖЕНИЯ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  <w:t>О ПОРЯДКЕ ПРОВЕДЕНИЯ АТТЕСТАЦИИ РАБОТНИКОВ, ЗАНИМАЮЩИХ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  <w:t>ДОЛЖНОСТИ НАУЧНО-ПЕДАГОГИЧЕСКИХ РАБОТНИКОВ</w:t>
      </w:r>
    </w:p>
    <w:p w:rsidR="00BF1DFC" w:rsidRDefault="00BF1DFC" w:rsidP="00BF1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DFC" w:rsidRPr="00BF1DFC" w:rsidRDefault="00BF1DFC" w:rsidP="00BF1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history="1">
        <w:r w:rsidRPr="00BF1DFC">
          <w:rPr>
            <w:rFonts w:ascii="Times New Roman" w:hAnsi="Times New Roman" w:cs="Times New Roman"/>
            <w:sz w:val="24"/>
            <w:szCs w:val="24"/>
            <w:lang w:eastAsia="ru-RU"/>
          </w:rPr>
          <w:t>частью 10 статьи 332</w:t>
        </w:r>
      </w:hyperlink>
      <w:r w:rsidRPr="00BF1DFC">
        <w:rPr>
          <w:rFonts w:ascii="Times New Roman" w:hAnsi="Times New Roman" w:cs="Times New Roman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N 27, ст. 3880; N 30, ст. 4586; ст. 4590; ст. 4591; 4596; N 45, ст. 6333; ст. 6335; N 48, ст. 6730; ст. 6735; N 49, ст. 7015; ст. 7031; N 50, ст. 7359; N 52, ст. 7639; 2012, N 10, ст. 1164; N 14, ст. 1553; N 18, ст. 2127;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N 31, ст. 4325; N 47, ст. 6399; N 50, ст. 6954; ст. 6959; N 53, ст. 7605; 2013, N 14, ст. 1666; ст. 1668; N 19, ст. 2322; ст. 2326; ст. 2329; N 23, ст. 2866; ст. 2883; N 27, ст. 3449; ст. 3454; ст. 3477; N 30, ст. 4037;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N 48, ст. 6165; N 52, ст. 6986; 2014, N 14, ст. 1542; ст. 1547; ст. 1548; N 26, ст. 3405) и </w:t>
      </w:r>
      <w:hyperlink r:id="rId6" w:history="1">
        <w:r w:rsidRPr="00BF1DFC">
          <w:rPr>
            <w:rFonts w:ascii="Times New Roman" w:hAnsi="Times New Roman" w:cs="Times New Roman"/>
            <w:sz w:val="24"/>
            <w:szCs w:val="24"/>
            <w:lang w:eastAsia="ru-RU"/>
          </w:rPr>
          <w:t>пунктом 5.2.65</w:t>
        </w:r>
      </w:hyperlink>
      <w:r w:rsidRPr="00BF1DFC">
        <w:rPr>
          <w:rFonts w:ascii="Times New Roman" w:hAnsi="Times New Roman" w:cs="Times New Roman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N 33, ст. 4386; N 37, ст. 4702; 2014, N 2, ст. 126, N 6, ст. 582, N 27, ст. 3776), приказываю:</w:t>
      </w:r>
      <w:proofErr w:type="gramEnd"/>
    </w:p>
    <w:p w:rsidR="00BF1DFC" w:rsidRPr="00BF1DFC" w:rsidRDefault="00BF1DFC" w:rsidP="00BF1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прилагаемое </w:t>
      </w:r>
      <w:hyperlink r:id="rId7" w:anchor="p31" w:tooltip="Ссылка на текущий документ" w:history="1">
        <w:r w:rsidRPr="00BF1DFC">
          <w:rPr>
            <w:rFonts w:ascii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BF1DFC">
        <w:rPr>
          <w:rFonts w:ascii="Times New Roman" w:hAnsi="Times New Roman" w:cs="Times New Roman"/>
          <w:sz w:val="24"/>
          <w:szCs w:val="24"/>
          <w:lang w:eastAsia="ru-RU"/>
        </w:rPr>
        <w:t> о порядке проведения аттестации работников, занимающих должности научно-педагогических работников.</w:t>
      </w:r>
    </w:p>
    <w:p w:rsidR="00BF1DFC" w:rsidRPr="00BF1DFC" w:rsidRDefault="00BF1DFC" w:rsidP="00BF1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2. Признать утратившим силу </w:t>
      </w:r>
      <w:hyperlink r:id="rId8" w:history="1">
        <w:r w:rsidRPr="00BF1DFC">
          <w:rPr>
            <w:rFonts w:ascii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BF1DFC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6 августа 2009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284 «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порядке проведения аттестации работников, занимающих должности н</w:t>
      </w:r>
      <w:r>
        <w:rPr>
          <w:rFonts w:ascii="Times New Roman" w:hAnsi="Times New Roman" w:cs="Times New Roman"/>
          <w:sz w:val="24"/>
          <w:szCs w:val="24"/>
          <w:lang w:eastAsia="ru-RU"/>
        </w:rPr>
        <w:t>аучно-педагогических работников»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15 сен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тября 2009 г., регистрационный №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14772).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Министр                                                                                                        Д.В.ЛИВАНОВ</w:t>
      </w:r>
    </w:p>
    <w:p w:rsidR="00BF1DFC" w:rsidRPr="00BF1DFC" w:rsidRDefault="00BF1DFC" w:rsidP="00BF1D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28 июля 2014 г. №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795</w:t>
      </w:r>
    </w:p>
    <w:p w:rsidR="00BF1DFC" w:rsidRPr="00BF1DFC" w:rsidRDefault="00BF1DFC" w:rsidP="00BF1DF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  <w:t>О ПОРЯДКЕ ПРОВЕДЕНИЯ АТТЕСТАЦИИ РАБОТНИКОВ, ЗАНИМАЮЩИХ</w:t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  <w:t>ДОЛЖНОСТИ НАУЧНО-ПЕДАГОГИЧЕСКИХ РАБОТНИКОВ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1. Настоящее Положение о порядке проведения аттестации работников, занимающих должности научно-педагогических работников (далее - Положение), определяет порядок проведения аттестации работников, занимающих должности научно-педагогических работников организаций, реализующих образовательные программы высшего образования и дополнительного профессионального образования (далее соответственно - работники, аттестуемые, организации).</w:t>
      </w:r>
    </w:p>
    <w:p w:rsidR="00BF1DFC" w:rsidRPr="00BF1DFC" w:rsidRDefault="00BF1DFC" w:rsidP="00BF1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Аттестация работников может проводиться до истечения срока избрания по конкурсу, предусмотренному </w:t>
      </w:r>
      <w:hyperlink r:id="rId9" w:history="1">
        <w:r w:rsidRPr="00BF1DFC">
          <w:rPr>
            <w:rFonts w:ascii="Times New Roman" w:hAnsi="Times New Roman" w:cs="Times New Roman"/>
            <w:sz w:val="24"/>
            <w:szCs w:val="24"/>
            <w:lang w:eastAsia="ru-RU"/>
          </w:rPr>
          <w:t>частью третьей статьи 332</w:t>
        </w:r>
      </w:hyperlink>
      <w:r w:rsidRPr="00BF1DFC">
        <w:rPr>
          <w:rFonts w:ascii="Times New Roman" w:hAnsi="Times New Roman" w:cs="Times New Roman"/>
          <w:sz w:val="24"/>
          <w:szCs w:val="24"/>
          <w:lang w:eastAsia="ru-RU"/>
        </w:rPr>
        <w:t> Трудового кодекса Российской Федерации &lt;1&gt;, или в течение срока срочного трудового договора.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N 52, ст. 5498; 2007, N 1, ст. 34; N 17, ст. 1930; N 30, ст. 3808; N 41, ст. 4844; N 43, ст. 5084; N 49, ст. 6070; 2008, N 9, ст. 812; N 30, ст. 3613; ст. 3616; N 52, ст. 6235, ст. 6236; 2009, N 1, ст. 17, ст. 21;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N 19, ст. 2270; N 29, ст. 3604; N 30, ст. 3732, ст. 3739; N 46, ст. 5419; N 48, ст. 5717; N 50, ст. 6146; 2010, N 31, ст. 4196; N 52, ст. 7002; 2011, N 1, ст. 49; N 25, ст. 3539; N 27, ст. 3880; N 30, ст. 4586;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ст. 4590; ст. 4591; 4596; N 45, ст. 6333; ст. 6335; N 48, ст. 6730; ст. 6735; N 49, ст. 7015; ст. 7031; N 50, ст. 7359; N 52, ст. 7639; 2012, N 10, ст. 1164; N 14, ст. 1553; N 18, ст. 2127; N 31, ст. 4325; N 47, ст. 6399;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N 50, ст. 6954; ст. 6959; N 53, ст. 7605; 2013, N 14, ст. 1666; ст. 1668; N 19, ст. 2322; ст. 2326; ст. 2329; N 23, ст. 2866; ст. 2883; N 27, ст. 3449; ст. 3454; ст. 3477; N 30, ст. 4037, N 48, ст. 6165, N 52, ст. 6986;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2014, N 14, ст. 1542, ст. 1547, ст. 1548, N 26, ст. 3405.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3. Аттестация проводится с целью подтверждения соответствия работников занимаемым ими должностям на основе оценки их профессиональной деятельности.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оптимизации подбора и расстановки кадров.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4. При проведении аттестации лиц, занимающих должности профессорско-преподавательского состава, должны объективно оцениваться: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результаты научно-педагогической деятельности работников в их динамике;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участие в развитии методик обучения и воспитания обучающихся, в освоении новых образовательных технологий;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профессионального уровня.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5. При проведении аттестации лиц, занимающих должности научных работников, должны объективно оцениваться: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результаты научной деятельности работников в их динамике за период, предшествующий аттестации;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личный вклад в развитие науки, решение научных проблем в соответствующей области знаний;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профессионального уровня.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6. Аттестации не подлежат: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работники, проработавшие в занимаемой должности менее двух лет;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BF1DFC" w:rsidRPr="00BF1DFC" w:rsidRDefault="00BF1DFC" w:rsidP="00BF1D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Аттестация работников, указанных в </w:t>
      </w:r>
      <w:hyperlink r:id="rId10" w:anchor="p54" w:tooltip="Ссылка на текущий документ" w:history="1">
        <w:r w:rsidRPr="00BF1DFC">
          <w:rPr>
            <w:rFonts w:ascii="Times New Roman" w:hAnsi="Times New Roman" w:cs="Times New Roman"/>
            <w:sz w:val="24"/>
            <w:szCs w:val="24"/>
            <w:lang w:eastAsia="ru-RU"/>
          </w:rPr>
          <w:t>абзаце четвертом</w:t>
        </w:r>
      </w:hyperlink>
      <w:r w:rsidRPr="00BF1DFC">
        <w:rPr>
          <w:rFonts w:ascii="Times New Roman" w:hAnsi="Times New Roman" w:cs="Times New Roman"/>
          <w:sz w:val="24"/>
          <w:szCs w:val="24"/>
          <w:lang w:eastAsia="ru-RU"/>
        </w:rPr>
        <w:t> настоящего пункта, возможна не ранее чем через два года после их выхода из указанных отпусков.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Для проведения аттестации работников в организации формируется аттестационная комиссия. Порядок формирования и регламент деятельности аттестационной комиссии определяются организацией. При этом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При необходимости, в случае большой численности аттестуемых работников или в зависимости от специфики деятельности аттестуемых работников, а также при наличии в организации обособленных структурных подразделений допускается формирование нескольких аттестационных комиссий.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или иного представительного органа работников (при наличии такого представительного органа).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8. Заседания аттестационной комиссии проводятся по мере поступления аттестационных материалов.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9.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письменно доводится до сведения работников, подлежащих аттестации, не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чем за 30 календарных дней до дня проведения аттестации.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10. Аттестация работника проводится с учетом представления структурного подразделения (далее - представление), в котором работает аттестуемый, на основании объективной и всесторонней оценки его деятельности.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Представление подлежит передаче в аттестационную комиссию и должно содержать мотивированную оценку профессиональных и деловых качеств аттестуемого, а также результатов его трудовой деятельности.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подразделения, в котором работает аттестуемый, обязан ознакомить работника с представлением под роспись не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чем за 30 календарных дней до дня проведения аттестации.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При отказе работника от ознакомления с представлением составляется акт, который подписывается руководителем организации (уполномоченным им лицом) и лицами (не менее двух), в присутствии которых составлен акт.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11. Не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чем за 14 календарных дней до дня проведения аттестации работник имеет право представить в аттестационную комиссию сведения, характеризующие его трудовую деятельность, в том числе: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а) список научных трудов по разделам: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монографии и главы в монографиях;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публикации в материалах научных мероприятий;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публикации в зарегистрированных научных электронных изданиях;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препринты;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научно-популярные книги и статьи;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б) наименования подготовленных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 и опубликованных учебных изданий или учебных изданий, в подготовке которых аттестуемый принимал участие;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г) сведения об объеме педагогической нагрузки;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>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ж) сведения об участии работника в редакционных коллегиях научно-педагогических периодических изданий;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 xml:space="preserve">) сведения об организации воспитательной работы с </w:t>
      </w:r>
      <w:proofErr w:type="gramStart"/>
      <w:r w:rsidRPr="00BF1DF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1D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и) сведения о премиях и наградах в сферах образования и науки;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к) сведения о повышении квалификации, профессиональной переподготовке;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л) заявление с обоснованием своего несогласия с представлением структурного подразделения;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м) другие сведения.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12. Работник вправе присутствовать на заседании аттестационной комиссии при его аттестации.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Неявка работника на заседание аттестационной комиссии не является препятствием для проведения аттестации.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13. Заседание аттестационной комиссии считается правомочным, если на нем присутствуют не менее двух третей ее членов.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Аттестационной комиссией принимается одно из следующих решений: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соответствует занимаемой должности;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не соответствует занимаемой должности.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При аттестации работника, являющегося членом аттестационной комиссии, решение аттестационной комиссии принимается в отсутствии аттестуемого работника в общем порядке.</w:t>
      </w:r>
    </w:p>
    <w:p w:rsidR="00BF1DFC" w:rsidRPr="00BF1DFC" w:rsidRDefault="00BF1DFC" w:rsidP="00BF1D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Результаты аттестации работников заносятся в протокол, который хранится с представлениями, сведениями, указанными в </w:t>
      </w:r>
      <w:hyperlink r:id="rId11" w:anchor="p65" w:tooltip="Ссылка на текущий документ" w:history="1">
        <w:r w:rsidRPr="00BF1DFC">
          <w:rPr>
            <w:rFonts w:ascii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BF1DFC">
        <w:rPr>
          <w:rFonts w:ascii="Times New Roman" w:hAnsi="Times New Roman" w:cs="Times New Roman"/>
          <w:sz w:val="24"/>
          <w:szCs w:val="24"/>
          <w:lang w:eastAsia="ru-RU"/>
        </w:rPr>
        <w:t> настоящего Положения (в случае их наличия), в организации.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Выписка из протокола заседания аттестационной комиссии,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роспись в течение 10 рабочих дней со дня проведения заседания.</w:t>
      </w:r>
    </w:p>
    <w:p w:rsidR="00BF1DFC" w:rsidRPr="00BF1DFC" w:rsidRDefault="00BF1DFC" w:rsidP="00BF1D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t>14. Работник вправе обжаловать результаты аттестации в соответствии с законодательством Российской Федерации.</w:t>
      </w:r>
    </w:p>
    <w:p w:rsidR="00BF1DFC" w:rsidRPr="00BF1DFC" w:rsidRDefault="00BF1DFC" w:rsidP="00BF1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15. Материалы аттестации работников передаются аттестационной комиссией в организацию не позднее 5 рабочих дней со дня проведения заседания аттестационной комиссии для организации хранения и принятия решений в соответствии с Трудовым </w:t>
      </w:r>
      <w:hyperlink r:id="rId12" w:history="1">
        <w:r w:rsidRPr="00BF1DFC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F1DFC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E168F0" w:rsidRPr="00BF1DFC" w:rsidRDefault="00BF1DFC" w:rsidP="00BF1DFC">
      <w:pPr>
        <w:jc w:val="both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1D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1D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BF1D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BF1D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1992-2014</w:t>
      </w:r>
    </w:p>
    <w:sectPr w:rsidR="00E168F0" w:rsidRPr="00BF1DFC" w:rsidSect="00E1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FC"/>
    <w:rsid w:val="000041C1"/>
    <w:rsid w:val="00005CFF"/>
    <w:rsid w:val="0001598A"/>
    <w:rsid w:val="0001779C"/>
    <w:rsid w:val="00017A91"/>
    <w:rsid w:val="0002210A"/>
    <w:rsid w:val="00022E18"/>
    <w:rsid w:val="000260A7"/>
    <w:rsid w:val="0003219E"/>
    <w:rsid w:val="00033020"/>
    <w:rsid w:val="00036C86"/>
    <w:rsid w:val="00042792"/>
    <w:rsid w:val="0004591E"/>
    <w:rsid w:val="00045F23"/>
    <w:rsid w:val="00046A82"/>
    <w:rsid w:val="00050162"/>
    <w:rsid w:val="00050579"/>
    <w:rsid w:val="0005161C"/>
    <w:rsid w:val="00056141"/>
    <w:rsid w:val="000601D3"/>
    <w:rsid w:val="000617FB"/>
    <w:rsid w:val="00062E6A"/>
    <w:rsid w:val="0006711F"/>
    <w:rsid w:val="00067C99"/>
    <w:rsid w:val="00070C3C"/>
    <w:rsid w:val="0007725E"/>
    <w:rsid w:val="00091A18"/>
    <w:rsid w:val="00092E5F"/>
    <w:rsid w:val="00093A46"/>
    <w:rsid w:val="000A2BBA"/>
    <w:rsid w:val="000A6A63"/>
    <w:rsid w:val="000B35AC"/>
    <w:rsid w:val="000C1B5D"/>
    <w:rsid w:val="000C3B6F"/>
    <w:rsid w:val="000D1431"/>
    <w:rsid w:val="000D2E7C"/>
    <w:rsid w:val="000D3079"/>
    <w:rsid w:val="000E0245"/>
    <w:rsid w:val="000E1BC8"/>
    <w:rsid w:val="000E7CBF"/>
    <w:rsid w:val="000F105E"/>
    <w:rsid w:val="000F5A20"/>
    <w:rsid w:val="000F748B"/>
    <w:rsid w:val="001033B0"/>
    <w:rsid w:val="00103454"/>
    <w:rsid w:val="00110BC0"/>
    <w:rsid w:val="00111B86"/>
    <w:rsid w:val="001129A8"/>
    <w:rsid w:val="00112D31"/>
    <w:rsid w:val="00116A59"/>
    <w:rsid w:val="0012380E"/>
    <w:rsid w:val="00125199"/>
    <w:rsid w:val="00127224"/>
    <w:rsid w:val="00135DFB"/>
    <w:rsid w:val="0013616F"/>
    <w:rsid w:val="001405CE"/>
    <w:rsid w:val="00153105"/>
    <w:rsid w:val="00154499"/>
    <w:rsid w:val="001565EC"/>
    <w:rsid w:val="0016010E"/>
    <w:rsid w:val="00165062"/>
    <w:rsid w:val="001668DF"/>
    <w:rsid w:val="00166EAC"/>
    <w:rsid w:val="00173989"/>
    <w:rsid w:val="00175DFE"/>
    <w:rsid w:val="0017704A"/>
    <w:rsid w:val="0017732B"/>
    <w:rsid w:val="00181A67"/>
    <w:rsid w:val="00183A0B"/>
    <w:rsid w:val="001840FB"/>
    <w:rsid w:val="0018733B"/>
    <w:rsid w:val="00194D1C"/>
    <w:rsid w:val="00194DD2"/>
    <w:rsid w:val="00194FB9"/>
    <w:rsid w:val="0019764B"/>
    <w:rsid w:val="00197C7C"/>
    <w:rsid w:val="00197E85"/>
    <w:rsid w:val="001A4E64"/>
    <w:rsid w:val="001A7915"/>
    <w:rsid w:val="001B0B9C"/>
    <w:rsid w:val="001B1913"/>
    <w:rsid w:val="001B3DA4"/>
    <w:rsid w:val="001B641B"/>
    <w:rsid w:val="001B7909"/>
    <w:rsid w:val="001C6A4B"/>
    <w:rsid w:val="001D1DBE"/>
    <w:rsid w:val="001D7923"/>
    <w:rsid w:val="001E6B99"/>
    <w:rsid w:val="001F1E16"/>
    <w:rsid w:val="001F2EC2"/>
    <w:rsid w:val="001F58B4"/>
    <w:rsid w:val="002132F2"/>
    <w:rsid w:val="0021445C"/>
    <w:rsid w:val="002147B0"/>
    <w:rsid w:val="00215C70"/>
    <w:rsid w:val="00230361"/>
    <w:rsid w:val="002306DB"/>
    <w:rsid w:val="00240275"/>
    <w:rsid w:val="00242532"/>
    <w:rsid w:val="00244D5F"/>
    <w:rsid w:val="002520B6"/>
    <w:rsid w:val="00257A89"/>
    <w:rsid w:val="002613B4"/>
    <w:rsid w:val="00261C55"/>
    <w:rsid w:val="00264E1A"/>
    <w:rsid w:val="00271E1B"/>
    <w:rsid w:val="00271FB4"/>
    <w:rsid w:val="00276E92"/>
    <w:rsid w:val="0027753C"/>
    <w:rsid w:val="002A1579"/>
    <w:rsid w:val="002A7F3A"/>
    <w:rsid w:val="002B4AE9"/>
    <w:rsid w:val="002C4946"/>
    <w:rsid w:val="002C578A"/>
    <w:rsid w:val="002D4C0B"/>
    <w:rsid w:val="002E7100"/>
    <w:rsid w:val="002F15B4"/>
    <w:rsid w:val="002F3B04"/>
    <w:rsid w:val="003026CE"/>
    <w:rsid w:val="003057BA"/>
    <w:rsid w:val="00306404"/>
    <w:rsid w:val="003139C3"/>
    <w:rsid w:val="003205AB"/>
    <w:rsid w:val="00320761"/>
    <w:rsid w:val="00322E4C"/>
    <w:rsid w:val="00333DCA"/>
    <w:rsid w:val="00335AE0"/>
    <w:rsid w:val="003367B1"/>
    <w:rsid w:val="00337A9F"/>
    <w:rsid w:val="0034224D"/>
    <w:rsid w:val="00342AC6"/>
    <w:rsid w:val="00344A92"/>
    <w:rsid w:val="00350ED6"/>
    <w:rsid w:val="0035781F"/>
    <w:rsid w:val="00360343"/>
    <w:rsid w:val="00360AE7"/>
    <w:rsid w:val="00361D80"/>
    <w:rsid w:val="00362FF0"/>
    <w:rsid w:val="00372E2D"/>
    <w:rsid w:val="003740A3"/>
    <w:rsid w:val="00374171"/>
    <w:rsid w:val="00374C46"/>
    <w:rsid w:val="00376DEB"/>
    <w:rsid w:val="00377783"/>
    <w:rsid w:val="003830DC"/>
    <w:rsid w:val="00390A45"/>
    <w:rsid w:val="00390DDD"/>
    <w:rsid w:val="00391AF1"/>
    <w:rsid w:val="00392B95"/>
    <w:rsid w:val="003A00F9"/>
    <w:rsid w:val="003A2149"/>
    <w:rsid w:val="003B3EEF"/>
    <w:rsid w:val="003C492B"/>
    <w:rsid w:val="003C613B"/>
    <w:rsid w:val="003C7AF6"/>
    <w:rsid w:val="003D10AB"/>
    <w:rsid w:val="003D344D"/>
    <w:rsid w:val="003D5EF6"/>
    <w:rsid w:val="003D6835"/>
    <w:rsid w:val="003D7D18"/>
    <w:rsid w:val="003E0B2D"/>
    <w:rsid w:val="003E56C4"/>
    <w:rsid w:val="003E6A14"/>
    <w:rsid w:val="003F56B2"/>
    <w:rsid w:val="00401FCE"/>
    <w:rsid w:val="00403857"/>
    <w:rsid w:val="004101B0"/>
    <w:rsid w:val="00410932"/>
    <w:rsid w:val="0041262E"/>
    <w:rsid w:val="00413496"/>
    <w:rsid w:val="00421506"/>
    <w:rsid w:val="00421523"/>
    <w:rsid w:val="00431736"/>
    <w:rsid w:val="0043563B"/>
    <w:rsid w:val="00441C62"/>
    <w:rsid w:val="00447372"/>
    <w:rsid w:val="00453650"/>
    <w:rsid w:val="0045504B"/>
    <w:rsid w:val="004576A2"/>
    <w:rsid w:val="00457773"/>
    <w:rsid w:val="00457D4F"/>
    <w:rsid w:val="00461BEF"/>
    <w:rsid w:val="0046324D"/>
    <w:rsid w:val="0046493A"/>
    <w:rsid w:val="00464FB0"/>
    <w:rsid w:val="00464FE5"/>
    <w:rsid w:val="00465BFA"/>
    <w:rsid w:val="004704C0"/>
    <w:rsid w:val="00473889"/>
    <w:rsid w:val="00473C58"/>
    <w:rsid w:val="00477802"/>
    <w:rsid w:val="0048509B"/>
    <w:rsid w:val="00491A07"/>
    <w:rsid w:val="004929B4"/>
    <w:rsid w:val="00494C73"/>
    <w:rsid w:val="004A25B9"/>
    <w:rsid w:val="004A2DCD"/>
    <w:rsid w:val="004A32E7"/>
    <w:rsid w:val="004A590D"/>
    <w:rsid w:val="004B1757"/>
    <w:rsid w:val="004B32EC"/>
    <w:rsid w:val="004B71E3"/>
    <w:rsid w:val="004B7CB8"/>
    <w:rsid w:val="004C0220"/>
    <w:rsid w:val="004C13D8"/>
    <w:rsid w:val="004C2C5D"/>
    <w:rsid w:val="004C63E6"/>
    <w:rsid w:val="004D6411"/>
    <w:rsid w:val="004D6A2A"/>
    <w:rsid w:val="0050380B"/>
    <w:rsid w:val="005102A8"/>
    <w:rsid w:val="00513B16"/>
    <w:rsid w:val="005153C1"/>
    <w:rsid w:val="00517B1F"/>
    <w:rsid w:val="0052101A"/>
    <w:rsid w:val="00523D77"/>
    <w:rsid w:val="00525B3A"/>
    <w:rsid w:val="00526933"/>
    <w:rsid w:val="005305BB"/>
    <w:rsid w:val="00531708"/>
    <w:rsid w:val="00534CD6"/>
    <w:rsid w:val="005433D4"/>
    <w:rsid w:val="0054749F"/>
    <w:rsid w:val="0055274C"/>
    <w:rsid w:val="00553DF8"/>
    <w:rsid w:val="00554483"/>
    <w:rsid w:val="0055622D"/>
    <w:rsid w:val="00560241"/>
    <w:rsid w:val="00561303"/>
    <w:rsid w:val="00561EA8"/>
    <w:rsid w:val="0056297A"/>
    <w:rsid w:val="00563DEF"/>
    <w:rsid w:val="0056495D"/>
    <w:rsid w:val="00564B64"/>
    <w:rsid w:val="005653E1"/>
    <w:rsid w:val="005662A3"/>
    <w:rsid w:val="005846C2"/>
    <w:rsid w:val="00591C8C"/>
    <w:rsid w:val="00595A08"/>
    <w:rsid w:val="00597046"/>
    <w:rsid w:val="005A28D8"/>
    <w:rsid w:val="005A7632"/>
    <w:rsid w:val="005A773F"/>
    <w:rsid w:val="005B1600"/>
    <w:rsid w:val="005B1D60"/>
    <w:rsid w:val="005C087A"/>
    <w:rsid w:val="005C0C41"/>
    <w:rsid w:val="005C30D1"/>
    <w:rsid w:val="005C3631"/>
    <w:rsid w:val="005D3345"/>
    <w:rsid w:val="005E1CF8"/>
    <w:rsid w:val="005E2A92"/>
    <w:rsid w:val="005E2E3B"/>
    <w:rsid w:val="005F001F"/>
    <w:rsid w:val="00601A2B"/>
    <w:rsid w:val="00602663"/>
    <w:rsid w:val="00603D8B"/>
    <w:rsid w:val="00616D9C"/>
    <w:rsid w:val="006276CC"/>
    <w:rsid w:val="006343CA"/>
    <w:rsid w:val="00636F06"/>
    <w:rsid w:val="0063796F"/>
    <w:rsid w:val="00644CBF"/>
    <w:rsid w:val="00646A7C"/>
    <w:rsid w:val="006504F7"/>
    <w:rsid w:val="00650D17"/>
    <w:rsid w:val="006529BD"/>
    <w:rsid w:val="00656BAB"/>
    <w:rsid w:val="00660176"/>
    <w:rsid w:val="006631E7"/>
    <w:rsid w:val="0066758C"/>
    <w:rsid w:val="00672668"/>
    <w:rsid w:val="00676B9B"/>
    <w:rsid w:val="00677C8B"/>
    <w:rsid w:val="00690215"/>
    <w:rsid w:val="006916ED"/>
    <w:rsid w:val="00691FB7"/>
    <w:rsid w:val="006A255B"/>
    <w:rsid w:val="006B26D5"/>
    <w:rsid w:val="006B45B2"/>
    <w:rsid w:val="006C01EB"/>
    <w:rsid w:val="006C28E2"/>
    <w:rsid w:val="006C6076"/>
    <w:rsid w:val="006D20EB"/>
    <w:rsid w:val="006D60DC"/>
    <w:rsid w:val="006D723E"/>
    <w:rsid w:val="006E012A"/>
    <w:rsid w:val="006E2B33"/>
    <w:rsid w:val="006E5610"/>
    <w:rsid w:val="006E5B03"/>
    <w:rsid w:val="00702601"/>
    <w:rsid w:val="00702F05"/>
    <w:rsid w:val="0071718F"/>
    <w:rsid w:val="00720A68"/>
    <w:rsid w:val="0072139F"/>
    <w:rsid w:val="007228F2"/>
    <w:rsid w:val="00722D22"/>
    <w:rsid w:val="00723864"/>
    <w:rsid w:val="00724464"/>
    <w:rsid w:val="007310B7"/>
    <w:rsid w:val="0073335A"/>
    <w:rsid w:val="0073485E"/>
    <w:rsid w:val="0073683F"/>
    <w:rsid w:val="00741374"/>
    <w:rsid w:val="00742816"/>
    <w:rsid w:val="00746E80"/>
    <w:rsid w:val="00757127"/>
    <w:rsid w:val="007607C1"/>
    <w:rsid w:val="00764382"/>
    <w:rsid w:val="007672B1"/>
    <w:rsid w:val="007732CB"/>
    <w:rsid w:val="0077468D"/>
    <w:rsid w:val="007761D5"/>
    <w:rsid w:val="0078055B"/>
    <w:rsid w:val="00783A23"/>
    <w:rsid w:val="007854E4"/>
    <w:rsid w:val="007908BB"/>
    <w:rsid w:val="007A23D6"/>
    <w:rsid w:val="007A32A5"/>
    <w:rsid w:val="007B6C9D"/>
    <w:rsid w:val="007C33B2"/>
    <w:rsid w:val="007C41B9"/>
    <w:rsid w:val="007C605B"/>
    <w:rsid w:val="007D389F"/>
    <w:rsid w:val="007D4861"/>
    <w:rsid w:val="007D49C6"/>
    <w:rsid w:val="007E29C0"/>
    <w:rsid w:val="007E2F7F"/>
    <w:rsid w:val="007F2BFE"/>
    <w:rsid w:val="007F5404"/>
    <w:rsid w:val="007F6C07"/>
    <w:rsid w:val="00800BAE"/>
    <w:rsid w:val="008010BC"/>
    <w:rsid w:val="008022C4"/>
    <w:rsid w:val="00802B72"/>
    <w:rsid w:val="00804F6C"/>
    <w:rsid w:val="008074F7"/>
    <w:rsid w:val="00811780"/>
    <w:rsid w:val="0081337F"/>
    <w:rsid w:val="00816659"/>
    <w:rsid w:val="00820C45"/>
    <w:rsid w:val="00820EC7"/>
    <w:rsid w:val="00823530"/>
    <w:rsid w:val="00823648"/>
    <w:rsid w:val="0083758B"/>
    <w:rsid w:val="008405FE"/>
    <w:rsid w:val="00840CCB"/>
    <w:rsid w:val="00846C9A"/>
    <w:rsid w:val="00847021"/>
    <w:rsid w:val="00852E71"/>
    <w:rsid w:val="0085339B"/>
    <w:rsid w:val="00856246"/>
    <w:rsid w:val="00862DAC"/>
    <w:rsid w:val="008632AA"/>
    <w:rsid w:val="00863B60"/>
    <w:rsid w:val="0086600A"/>
    <w:rsid w:val="008735B5"/>
    <w:rsid w:val="00892C56"/>
    <w:rsid w:val="00892C8F"/>
    <w:rsid w:val="00894B42"/>
    <w:rsid w:val="00895450"/>
    <w:rsid w:val="008B407C"/>
    <w:rsid w:val="008C5305"/>
    <w:rsid w:val="008D1F94"/>
    <w:rsid w:val="008D4FBA"/>
    <w:rsid w:val="008E29BE"/>
    <w:rsid w:val="008E4FCC"/>
    <w:rsid w:val="008E7F86"/>
    <w:rsid w:val="008F04E9"/>
    <w:rsid w:val="008F29BB"/>
    <w:rsid w:val="008F6609"/>
    <w:rsid w:val="008F681D"/>
    <w:rsid w:val="008F6F13"/>
    <w:rsid w:val="008F73DA"/>
    <w:rsid w:val="009010F4"/>
    <w:rsid w:val="00901C91"/>
    <w:rsid w:val="00904E98"/>
    <w:rsid w:val="00910845"/>
    <w:rsid w:val="00913853"/>
    <w:rsid w:val="00913A2A"/>
    <w:rsid w:val="00921193"/>
    <w:rsid w:val="009322C2"/>
    <w:rsid w:val="00934707"/>
    <w:rsid w:val="00942498"/>
    <w:rsid w:val="009500C8"/>
    <w:rsid w:val="0096017A"/>
    <w:rsid w:val="00960196"/>
    <w:rsid w:val="009603AC"/>
    <w:rsid w:val="009629CD"/>
    <w:rsid w:val="009640B4"/>
    <w:rsid w:val="0096554A"/>
    <w:rsid w:val="00970429"/>
    <w:rsid w:val="0098132D"/>
    <w:rsid w:val="00982585"/>
    <w:rsid w:val="00986386"/>
    <w:rsid w:val="00986533"/>
    <w:rsid w:val="00992F8F"/>
    <w:rsid w:val="0099677D"/>
    <w:rsid w:val="009A2A08"/>
    <w:rsid w:val="009A7AF9"/>
    <w:rsid w:val="009A7B24"/>
    <w:rsid w:val="009B29A8"/>
    <w:rsid w:val="009B3FE1"/>
    <w:rsid w:val="009C499B"/>
    <w:rsid w:val="009C77DC"/>
    <w:rsid w:val="009D12F5"/>
    <w:rsid w:val="009D34A9"/>
    <w:rsid w:val="009D6186"/>
    <w:rsid w:val="009E0465"/>
    <w:rsid w:val="009E1C8E"/>
    <w:rsid w:val="009E21B2"/>
    <w:rsid w:val="009E247A"/>
    <w:rsid w:val="009E3C2B"/>
    <w:rsid w:val="009E7C75"/>
    <w:rsid w:val="009F00D7"/>
    <w:rsid w:val="009F1CA7"/>
    <w:rsid w:val="009F589E"/>
    <w:rsid w:val="009F5BD1"/>
    <w:rsid w:val="009F7991"/>
    <w:rsid w:val="00A026A8"/>
    <w:rsid w:val="00A053EB"/>
    <w:rsid w:val="00A05FCB"/>
    <w:rsid w:val="00A0660A"/>
    <w:rsid w:val="00A11F13"/>
    <w:rsid w:val="00A21BBD"/>
    <w:rsid w:val="00A24F5B"/>
    <w:rsid w:val="00A26101"/>
    <w:rsid w:val="00A318A1"/>
    <w:rsid w:val="00A33E7B"/>
    <w:rsid w:val="00A37618"/>
    <w:rsid w:val="00A44343"/>
    <w:rsid w:val="00A4594C"/>
    <w:rsid w:val="00A50FAD"/>
    <w:rsid w:val="00A61DD1"/>
    <w:rsid w:val="00A64548"/>
    <w:rsid w:val="00A7157B"/>
    <w:rsid w:val="00A76244"/>
    <w:rsid w:val="00A84D8B"/>
    <w:rsid w:val="00A876BD"/>
    <w:rsid w:val="00A87E83"/>
    <w:rsid w:val="00A901E0"/>
    <w:rsid w:val="00A94886"/>
    <w:rsid w:val="00A94BBE"/>
    <w:rsid w:val="00A95363"/>
    <w:rsid w:val="00AB2134"/>
    <w:rsid w:val="00AB495E"/>
    <w:rsid w:val="00AB4D1A"/>
    <w:rsid w:val="00AC1234"/>
    <w:rsid w:val="00AC2FDB"/>
    <w:rsid w:val="00AC3554"/>
    <w:rsid w:val="00AC373F"/>
    <w:rsid w:val="00AC4701"/>
    <w:rsid w:val="00AC790D"/>
    <w:rsid w:val="00AD141A"/>
    <w:rsid w:val="00AD18A9"/>
    <w:rsid w:val="00AD5DA9"/>
    <w:rsid w:val="00AD6BC0"/>
    <w:rsid w:val="00AE0228"/>
    <w:rsid w:val="00AE15F9"/>
    <w:rsid w:val="00AE6D25"/>
    <w:rsid w:val="00AE70C0"/>
    <w:rsid w:val="00AF095F"/>
    <w:rsid w:val="00B02287"/>
    <w:rsid w:val="00B059DD"/>
    <w:rsid w:val="00B07FC7"/>
    <w:rsid w:val="00B124F7"/>
    <w:rsid w:val="00B12B1B"/>
    <w:rsid w:val="00B1333B"/>
    <w:rsid w:val="00B140F5"/>
    <w:rsid w:val="00B17858"/>
    <w:rsid w:val="00B31DDB"/>
    <w:rsid w:val="00B32F64"/>
    <w:rsid w:val="00B332D3"/>
    <w:rsid w:val="00B34638"/>
    <w:rsid w:val="00B34E32"/>
    <w:rsid w:val="00B34F33"/>
    <w:rsid w:val="00B4214E"/>
    <w:rsid w:val="00B424BB"/>
    <w:rsid w:val="00B4369F"/>
    <w:rsid w:val="00B43EBE"/>
    <w:rsid w:val="00B5071B"/>
    <w:rsid w:val="00B51EA8"/>
    <w:rsid w:val="00B52454"/>
    <w:rsid w:val="00B60D10"/>
    <w:rsid w:val="00B6606F"/>
    <w:rsid w:val="00B70488"/>
    <w:rsid w:val="00B772F0"/>
    <w:rsid w:val="00B77499"/>
    <w:rsid w:val="00B80B50"/>
    <w:rsid w:val="00B82563"/>
    <w:rsid w:val="00B859E2"/>
    <w:rsid w:val="00B864F4"/>
    <w:rsid w:val="00B966C9"/>
    <w:rsid w:val="00BA0646"/>
    <w:rsid w:val="00BA1F32"/>
    <w:rsid w:val="00BA2824"/>
    <w:rsid w:val="00BA3717"/>
    <w:rsid w:val="00BA498D"/>
    <w:rsid w:val="00BA5234"/>
    <w:rsid w:val="00BB2503"/>
    <w:rsid w:val="00BB3513"/>
    <w:rsid w:val="00BB3948"/>
    <w:rsid w:val="00BC399D"/>
    <w:rsid w:val="00BC79DB"/>
    <w:rsid w:val="00BE1D46"/>
    <w:rsid w:val="00BE42BF"/>
    <w:rsid w:val="00BE506B"/>
    <w:rsid w:val="00BE562B"/>
    <w:rsid w:val="00BF1DFC"/>
    <w:rsid w:val="00BF26E1"/>
    <w:rsid w:val="00BF6771"/>
    <w:rsid w:val="00C10039"/>
    <w:rsid w:val="00C224E9"/>
    <w:rsid w:val="00C25B16"/>
    <w:rsid w:val="00C3484A"/>
    <w:rsid w:val="00C34D77"/>
    <w:rsid w:val="00C411B3"/>
    <w:rsid w:val="00C42CE7"/>
    <w:rsid w:val="00C4659D"/>
    <w:rsid w:val="00C54E8A"/>
    <w:rsid w:val="00C57C26"/>
    <w:rsid w:val="00C57DAA"/>
    <w:rsid w:val="00C604D7"/>
    <w:rsid w:val="00C60602"/>
    <w:rsid w:val="00C6496C"/>
    <w:rsid w:val="00C75513"/>
    <w:rsid w:val="00C805E6"/>
    <w:rsid w:val="00C81B34"/>
    <w:rsid w:val="00C82B59"/>
    <w:rsid w:val="00C97ACD"/>
    <w:rsid w:val="00CB1F39"/>
    <w:rsid w:val="00CB7A22"/>
    <w:rsid w:val="00CD21EF"/>
    <w:rsid w:val="00CE05D9"/>
    <w:rsid w:val="00CE252D"/>
    <w:rsid w:val="00CF095E"/>
    <w:rsid w:val="00CF29A7"/>
    <w:rsid w:val="00CF3911"/>
    <w:rsid w:val="00CF5C86"/>
    <w:rsid w:val="00CF6B84"/>
    <w:rsid w:val="00D0332A"/>
    <w:rsid w:val="00D04C86"/>
    <w:rsid w:val="00D05811"/>
    <w:rsid w:val="00D0583B"/>
    <w:rsid w:val="00D07775"/>
    <w:rsid w:val="00D119AD"/>
    <w:rsid w:val="00D13D1B"/>
    <w:rsid w:val="00D2265A"/>
    <w:rsid w:val="00D26AC4"/>
    <w:rsid w:val="00D27244"/>
    <w:rsid w:val="00D27CF3"/>
    <w:rsid w:val="00D31286"/>
    <w:rsid w:val="00D32692"/>
    <w:rsid w:val="00D34771"/>
    <w:rsid w:val="00D34C29"/>
    <w:rsid w:val="00D36F10"/>
    <w:rsid w:val="00D40C81"/>
    <w:rsid w:val="00D412CD"/>
    <w:rsid w:val="00D449EB"/>
    <w:rsid w:val="00D45958"/>
    <w:rsid w:val="00D5157F"/>
    <w:rsid w:val="00D51D96"/>
    <w:rsid w:val="00D54921"/>
    <w:rsid w:val="00D6534F"/>
    <w:rsid w:val="00D66A7E"/>
    <w:rsid w:val="00D670A1"/>
    <w:rsid w:val="00D67807"/>
    <w:rsid w:val="00D725F4"/>
    <w:rsid w:val="00D77C0B"/>
    <w:rsid w:val="00D93A3C"/>
    <w:rsid w:val="00D948F1"/>
    <w:rsid w:val="00DA3009"/>
    <w:rsid w:val="00DA6BC1"/>
    <w:rsid w:val="00DA6BDB"/>
    <w:rsid w:val="00DA6D0D"/>
    <w:rsid w:val="00DB51F0"/>
    <w:rsid w:val="00DB72D8"/>
    <w:rsid w:val="00DC18A2"/>
    <w:rsid w:val="00DC23B2"/>
    <w:rsid w:val="00DC264F"/>
    <w:rsid w:val="00DC5592"/>
    <w:rsid w:val="00DC68E5"/>
    <w:rsid w:val="00DD2AF0"/>
    <w:rsid w:val="00DD3886"/>
    <w:rsid w:val="00DD4F25"/>
    <w:rsid w:val="00DD62DF"/>
    <w:rsid w:val="00DE414C"/>
    <w:rsid w:val="00DF31F1"/>
    <w:rsid w:val="00DF3906"/>
    <w:rsid w:val="00DF5687"/>
    <w:rsid w:val="00DF639F"/>
    <w:rsid w:val="00DF6415"/>
    <w:rsid w:val="00DF7174"/>
    <w:rsid w:val="00DF76FC"/>
    <w:rsid w:val="00E0100D"/>
    <w:rsid w:val="00E01AB7"/>
    <w:rsid w:val="00E04337"/>
    <w:rsid w:val="00E05AB2"/>
    <w:rsid w:val="00E13964"/>
    <w:rsid w:val="00E168F0"/>
    <w:rsid w:val="00E20312"/>
    <w:rsid w:val="00E232A0"/>
    <w:rsid w:val="00E258E4"/>
    <w:rsid w:val="00E2718D"/>
    <w:rsid w:val="00E37B12"/>
    <w:rsid w:val="00E37EBC"/>
    <w:rsid w:val="00E46C5D"/>
    <w:rsid w:val="00E47ED5"/>
    <w:rsid w:val="00E5022E"/>
    <w:rsid w:val="00E506CA"/>
    <w:rsid w:val="00E52CB7"/>
    <w:rsid w:val="00E52CDB"/>
    <w:rsid w:val="00E53819"/>
    <w:rsid w:val="00E60218"/>
    <w:rsid w:val="00E60C5F"/>
    <w:rsid w:val="00E61D83"/>
    <w:rsid w:val="00E63246"/>
    <w:rsid w:val="00E66EF7"/>
    <w:rsid w:val="00E71E62"/>
    <w:rsid w:val="00E7301E"/>
    <w:rsid w:val="00E74348"/>
    <w:rsid w:val="00E820C3"/>
    <w:rsid w:val="00E863A4"/>
    <w:rsid w:val="00E87A97"/>
    <w:rsid w:val="00E95749"/>
    <w:rsid w:val="00E97CBE"/>
    <w:rsid w:val="00EA02DE"/>
    <w:rsid w:val="00EA0AAC"/>
    <w:rsid w:val="00EA1EE2"/>
    <w:rsid w:val="00EA39DC"/>
    <w:rsid w:val="00EA3B3C"/>
    <w:rsid w:val="00EA5154"/>
    <w:rsid w:val="00EB2939"/>
    <w:rsid w:val="00EB2F2F"/>
    <w:rsid w:val="00EB56FE"/>
    <w:rsid w:val="00EB5FCB"/>
    <w:rsid w:val="00EB6763"/>
    <w:rsid w:val="00EC08E8"/>
    <w:rsid w:val="00EC43A6"/>
    <w:rsid w:val="00EC44CB"/>
    <w:rsid w:val="00ED4F41"/>
    <w:rsid w:val="00ED5416"/>
    <w:rsid w:val="00EE020B"/>
    <w:rsid w:val="00EE078D"/>
    <w:rsid w:val="00EE58AC"/>
    <w:rsid w:val="00EE59B0"/>
    <w:rsid w:val="00EF1124"/>
    <w:rsid w:val="00EF329E"/>
    <w:rsid w:val="00EF3C09"/>
    <w:rsid w:val="00EF47A6"/>
    <w:rsid w:val="00EF5E9D"/>
    <w:rsid w:val="00F034D2"/>
    <w:rsid w:val="00F05C23"/>
    <w:rsid w:val="00F06ED0"/>
    <w:rsid w:val="00F07B0F"/>
    <w:rsid w:val="00F118BA"/>
    <w:rsid w:val="00F12B93"/>
    <w:rsid w:val="00F1345D"/>
    <w:rsid w:val="00F1405D"/>
    <w:rsid w:val="00F21910"/>
    <w:rsid w:val="00F25EC9"/>
    <w:rsid w:val="00F32BB3"/>
    <w:rsid w:val="00F33F28"/>
    <w:rsid w:val="00F341C5"/>
    <w:rsid w:val="00F361EF"/>
    <w:rsid w:val="00F41EBD"/>
    <w:rsid w:val="00F42D23"/>
    <w:rsid w:val="00F45661"/>
    <w:rsid w:val="00F467C2"/>
    <w:rsid w:val="00F477AF"/>
    <w:rsid w:val="00F47CF5"/>
    <w:rsid w:val="00F5087E"/>
    <w:rsid w:val="00F51DBA"/>
    <w:rsid w:val="00F54A54"/>
    <w:rsid w:val="00F612B4"/>
    <w:rsid w:val="00F729EC"/>
    <w:rsid w:val="00F75D30"/>
    <w:rsid w:val="00F81C88"/>
    <w:rsid w:val="00F82ADB"/>
    <w:rsid w:val="00F946E6"/>
    <w:rsid w:val="00F959BB"/>
    <w:rsid w:val="00F976AD"/>
    <w:rsid w:val="00FA3C82"/>
    <w:rsid w:val="00FA466D"/>
    <w:rsid w:val="00FA50AA"/>
    <w:rsid w:val="00FA545B"/>
    <w:rsid w:val="00FB6C0B"/>
    <w:rsid w:val="00FC132A"/>
    <w:rsid w:val="00FC6844"/>
    <w:rsid w:val="00FD3713"/>
    <w:rsid w:val="00FD4774"/>
    <w:rsid w:val="00FD53F8"/>
    <w:rsid w:val="00FD7979"/>
    <w:rsid w:val="00FE03A1"/>
    <w:rsid w:val="00FE0473"/>
    <w:rsid w:val="00FE20C3"/>
    <w:rsid w:val="00FE25B4"/>
    <w:rsid w:val="00FE31C0"/>
    <w:rsid w:val="00FE557B"/>
    <w:rsid w:val="00FE5B49"/>
    <w:rsid w:val="00FE75B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9B"/>
    <w:rPr>
      <w:rFonts w:cstheme="minorBidi"/>
    </w:rPr>
  </w:style>
  <w:style w:type="paragraph" w:styleId="2">
    <w:name w:val="heading 2"/>
    <w:basedOn w:val="a"/>
    <w:link w:val="20"/>
    <w:uiPriority w:val="9"/>
    <w:qFormat/>
    <w:rsid w:val="00BF1DF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DF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DFC"/>
  </w:style>
  <w:style w:type="character" w:styleId="a4">
    <w:name w:val="Hyperlink"/>
    <w:basedOn w:val="a0"/>
    <w:uiPriority w:val="99"/>
    <w:semiHidden/>
    <w:unhideWhenUsed/>
    <w:rsid w:val="00BF1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16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7196/" TargetMode="External"/><Relationship Id="rId12" Type="http://schemas.openxmlformats.org/officeDocument/2006/relationships/hyperlink" Target="http://www.consultant.ru/document/cons_doc_LAW_16492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5249/?dst=100085" TargetMode="External"/><Relationship Id="rId11" Type="http://schemas.openxmlformats.org/officeDocument/2006/relationships/hyperlink" Target="http://www.consultant.ru/document/cons_doc_LAW_167196/" TargetMode="External"/><Relationship Id="rId5" Type="http://schemas.openxmlformats.org/officeDocument/2006/relationships/hyperlink" Target="http://www.consultant.ru/document/cons_doc_LAW_164929/?dst=1574" TargetMode="External"/><Relationship Id="rId10" Type="http://schemas.openxmlformats.org/officeDocument/2006/relationships/hyperlink" Target="http://www.consultant.ru/document/cons_doc_LAW_167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4929/?dst=11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4507-B213-449D-AAC8-2537FC22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1859</Words>
  <Characters>10602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2014-08-30T16:23:00Z</dcterms:created>
  <dcterms:modified xsi:type="dcterms:W3CDTF">2014-08-30T16:28:00Z</dcterms:modified>
</cp:coreProperties>
</file>